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HAnsi"/>
          <w:szCs w:val="22"/>
        </w:rPr>
        <w:id w:val="1134061707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B596D" w:rsidRDefault="008D411A" w:rsidP="005B596D">
          <w:pPr>
            <w:spacing w:after="0" w:line="276" w:lineRule="auto"/>
            <w:rPr>
              <w:rFonts w:asciiTheme="minorHAnsi" w:hAnsiTheme="minorHAnsi" w:cstheme="minorHAnsi"/>
              <w:szCs w:val="22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71552" behindDoc="0" locked="0" layoutInCell="1" allowOverlap="1" wp14:anchorId="0C6E5A5C" wp14:editId="5C30FE4A">
                <wp:simplePos x="0" y="0"/>
                <wp:positionH relativeFrom="column">
                  <wp:posOffset>3646805</wp:posOffset>
                </wp:positionH>
                <wp:positionV relativeFrom="paragraph">
                  <wp:posOffset>40005</wp:posOffset>
                </wp:positionV>
                <wp:extent cx="2228850" cy="835660"/>
                <wp:effectExtent l="0" t="0" r="6350" b="2540"/>
                <wp:wrapNone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835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876CF">
            <w:rPr>
              <w:rFonts w:asciiTheme="minorHAnsi" w:hAnsiTheme="minorHAnsi" w:cstheme="minorHAnsi"/>
              <w:noProof/>
              <w:szCs w:val="22"/>
              <w:lang w:eastAsia="sk-SK"/>
            </w:rPr>
            <w:drawing>
              <wp:anchor distT="0" distB="0" distL="114300" distR="114300" simplePos="0" relativeHeight="251670528" behindDoc="0" locked="0" layoutInCell="1" allowOverlap="1" wp14:anchorId="3646C074" wp14:editId="787325C9">
                <wp:simplePos x="0" y="0"/>
                <wp:positionH relativeFrom="column">
                  <wp:posOffset>90805</wp:posOffset>
                </wp:positionH>
                <wp:positionV relativeFrom="paragraph">
                  <wp:posOffset>141605</wp:posOffset>
                </wp:positionV>
                <wp:extent cx="2159635" cy="601980"/>
                <wp:effectExtent l="0" t="0" r="0" b="0"/>
                <wp:wrapNone/>
                <wp:docPr id="5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635" cy="6019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B596D" w:rsidRPr="00A876CF">
            <w:rPr>
              <w:rFonts w:asciiTheme="minorHAnsi" w:hAnsiTheme="minorHAnsi" w:cstheme="minorHAnsi"/>
              <w:noProof/>
              <w:szCs w:val="22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49024" behindDoc="0" locked="0" layoutInCell="1" allowOverlap="1" wp14:anchorId="7A07B880" wp14:editId="0DC3C95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391160"/>
                    <wp:effectExtent l="0" t="0" r="0" b="8890"/>
                    <wp:wrapNone/>
                    <wp:docPr id="132" name="Obdĺžni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35695" cy="39161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5F37" w:rsidRDefault="007D5F37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A07B880" id="Obdĺžnik 132" o:spid="_x0000_s1026" style="position:absolute;left:0;text-align:left;margin-left:-4.4pt;margin-top:0;width:46.8pt;height:30.8pt;z-index:251649024;visibility:visible;mso-wrap-style:square;mso-width-percent:76;mso-height-percent:0;mso-top-percent:23;mso-wrap-distance-left:9pt;mso-wrap-distance-top:0;mso-wrap-distance-right:9pt;mso-wrap-distance-bottom:0;mso-position-horizontal:right;mso-position-horizontal-relative:margin;mso-position-vertical-relative:page;mso-width-percent:76;mso-height-percent:0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p w:rsidR="007D5F37" w:rsidRDefault="007D5F37">
                          <w:pPr>
                            <w:pStyle w:val="Bezriadkovania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2021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5B596D">
            <w:rPr>
              <w:rFonts w:asciiTheme="minorHAnsi" w:hAnsiTheme="minorHAnsi" w:cstheme="minorHAnsi"/>
              <w:szCs w:val="22"/>
            </w:rPr>
            <w:t xml:space="preserve">              </w:t>
          </w:r>
        </w:p>
        <w:p w:rsidR="004C1FB8" w:rsidRPr="00A876CF" w:rsidRDefault="004C1FB8" w:rsidP="00A876CF">
          <w:pPr>
            <w:spacing w:after="0" w:line="276" w:lineRule="auto"/>
            <w:rPr>
              <w:rFonts w:asciiTheme="minorHAnsi" w:hAnsiTheme="minorHAnsi" w:cstheme="minorHAnsi"/>
              <w:szCs w:val="22"/>
            </w:rPr>
          </w:pPr>
        </w:p>
        <w:p w:rsidR="004C1FB8" w:rsidRPr="00A876CF" w:rsidRDefault="004C1FB8" w:rsidP="00A876CF">
          <w:pPr>
            <w:spacing w:after="0" w:line="276" w:lineRule="auto"/>
            <w:rPr>
              <w:rFonts w:asciiTheme="minorHAnsi" w:hAnsiTheme="minorHAnsi" w:cstheme="minorHAnsi"/>
              <w:szCs w:val="22"/>
            </w:rPr>
          </w:pPr>
          <w:r w:rsidRPr="00A876CF">
            <w:rPr>
              <w:rFonts w:asciiTheme="minorHAnsi" w:hAnsiTheme="minorHAnsi" w:cstheme="minorHAnsi"/>
              <w:noProof/>
              <w:szCs w:val="22"/>
              <w:lang w:eastAsia="sk-SK"/>
            </w:rPr>
            <mc:AlternateContent>
              <mc:Choice Requires="wps">
                <w:drawing>
                  <wp:anchor distT="0" distB="0" distL="182880" distR="182880" simplePos="0" relativeHeight="251653120" behindDoc="0" locked="0" layoutInCell="1" allowOverlap="1" wp14:anchorId="39EC6F0D" wp14:editId="1E11A668">
                    <wp:simplePos x="0" y="0"/>
                    <wp:positionH relativeFrom="margin">
                      <wp:posOffset>720159</wp:posOffset>
                    </wp:positionH>
                    <wp:positionV relativeFrom="page">
                      <wp:posOffset>5793790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Textové pol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5F37" w:rsidRDefault="007D5F37" w:rsidP="00BC14ED">
                                <w:pPr>
                                  <w:pStyle w:val="NoSpacing"/>
                                  <w:spacing w:before="40" w:after="120" w:line="216" w:lineRule="auto"/>
                                  <w:jc w:val="both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Usmernenie pre očkovanie proti ochoreniu COVID-19 - poskytovatelia sociálnych služieb, subjekty sociálnoprávnej ochrany detí a sociálnej kurately a ďalšie subjekty, ktorých výkon súvisí s poskytovaním sociálnych služieb a výkonom opatrení </w:t>
                                </w:r>
                                <w:r w:rsidRPr="004A0A61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sociálnoprávnej ochrany detí a sociálnej kurately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F21670" w:rsidRDefault="00F21670" w:rsidP="00F21670">
                                <w:r>
                                  <w:t xml:space="preserve">Verzia </w:t>
                                </w:r>
                                <w:r w:rsidR="00BC14ED">
                                  <w:t xml:space="preserve">účinná od </w:t>
                                </w:r>
                                <w:r w:rsidR="009967F1">
                                  <w:rPr>
                                    <w:b/>
                                  </w:rPr>
                                  <w:t>20</w:t>
                                </w:r>
                                <w:r w:rsidR="00BC14ED" w:rsidRPr="0051728D">
                                  <w:rPr>
                                    <w:b/>
                                  </w:rPr>
                                  <w:t>.01.2021</w:t>
                                </w:r>
                              </w:p>
                              <w:p w:rsidR="00BC14ED" w:rsidRDefault="00BC14ED" w:rsidP="00F21670"/>
                              <w:p w:rsidR="007D5F37" w:rsidRDefault="007D5F37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Ministerstvo zdravotníctva sr v spoluprÁci s ministerstvom práce, sociálnych vecí a rodiny SR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9EC6F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31" o:spid="_x0000_s1027" type="#_x0000_t202" style="position:absolute;left:0;text-align:left;margin-left:56.7pt;margin-top:456.2pt;width:369pt;height:529.2pt;z-index:251653120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" filled="f" stroked="f" strokeweight=".5pt">
                    <v:textbox style="mso-fit-shape-to-text:t" inset="0,0,0,0">
                      <w:txbxContent>
                        <w:p w:rsidR="007D5F37" w:rsidRDefault="007D5F37" w:rsidP="00BC14ED">
                          <w:pPr>
                            <w:pStyle w:val="NoSpacing"/>
                            <w:spacing w:before="40" w:after="120" w:line="216" w:lineRule="auto"/>
                            <w:jc w:val="both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Usmernenie pre očkovanie proti ochoreniu COVID-19 - poskytovatelia sociálnych služieb, subjekty sociálnoprávnej ochrany detí a sociálnej kurately a ďalšie subjekty, ktorých výkon súvisí s poskytovaním sociálnych služieb a výkonom opatrení </w:t>
                          </w:r>
                          <w:r w:rsidRPr="004A0A61">
                            <w:rPr>
                              <w:b/>
                              <w:sz w:val="36"/>
                              <w:szCs w:val="36"/>
                            </w:rPr>
                            <w:t>sociálnoprávnej ochrany detí a sociálnej kurately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F21670" w:rsidRDefault="00F21670" w:rsidP="00F21670">
                          <w:r>
                            <w:t xml:space="preserve">Verzia </w:t>
                          </w:r>
                          <w:r w:rsidR="00BC14ED">
                            <w:t xml:space="preserve">účinná od </w:t>
                          </w:r>
                          <w:r w:rsidR="009967F1">
                            <w:rPr>
                              <w:b/>
                            </w:rPr>
                            <w:t>20</w:t>
                          </w:r>
                          <w:r w:rsidR="00BC14ED" w:rsidRPr="0051728D">
                            <w:rPr>
                              <w:b/>
                            </w:rPr>
                            <w:t>.01.2021</w:t>
                          </w:r>
                        </w:p>
                        <w:p w:rsidR="00BC14ED" w:rsidRDefault="00BC14ED" w:rsidP="00F21670"/>
                        <w:p w:rsidR="007D5F37" w:rsidRDefault="007D5F37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t>Ministerstvo zdravotníctva sr v spoluprÁci s ministerstvom práce, sociálnych vecí a rodiny SR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A876CF">
            <w:rPr>
              <w:rFonts w:asciiTheme="minorHAnsi" w:hAnsiTheme="minorHAnsi" w:cstheme="minorHAnsi"/>
              <w:b/>
              <w:szCs w:val="22"/>
            </w:rPr>
            <w:br w:type="page"/>
          </w:r>
          <w:r w:rsidR="00D87FFB" w:rsidDel="00D87FFB">
            <w:rPr>
              <w:rFonts w:asciiTheme="minorHAnsi" w:hAnsiTheme="minorHAnsi" w:cstheme="minorHAnsi"/>
              <w:b/>
              <w:szCs w:val="22"/>
            </w:rPr>
            <w:lastRenderedPageBreak/>
            <w:t xml:space="preserve"> </w:t>
          </w:r>
        </w:p>
      </w:sdtContent>
    </w:sdt>
    <w:p w:rsidR="00272C2C" w:rsidRPr="00A876CF" w:rsidRDefault="00272C2C" w:rsidP="007D5F37">
      <w:pPr>
        <w:spacing w:after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A876CF">
        <w:rPr>
          <w:rFonts w:asciiTheme="minorHAnsi" w:hAnsiTheme="minorHAnsi" w:cstheme="minorHAnsi"/>
          <w:b/>
          <w:sz w:val="28"/>
          <w:szCs w:val="28"/>
        </w:rPr>
        <w:t>I.</w:t>
      </w:r>
      <w:r w:rsidR="00C06E27" w:rsidRPr="00A876CF">
        <w:rPr>
          <w:b/>
          <w:bCs/>
          <w:sz w:val="28"/>
          <w:szCs w:val="28"/>
        </w:rPr>
        <w:t xml:space="preserve"> </w:t>
      </w:r>
      <w:r w:rsidR="009B6BA3" w:rsidRPr="00A876CF">
        <w:rPr>
          <w:b/>
          <w:bCs/>
          <w:sz w:val="28"/>
          <w:szCs w:val="28"/>
        </w:rPr>
        <w:t>O</w:t>
      </w:r>
      <w:r w:rsidR="00C06E27" w:rsidRPr="00A876CF">
        <w:rPr>
          <w:b/>
          <w:bCs/>
          <w:sz w:val="28"/>
          <w:szCs w:val="28"/>
        </w:rPr>
        <w:t>čkovani</w:t>
      </w:r>
      <w:r w:rsidR="009B6BA3" w:rsidRPr="00A876CF">
        <w:rPr>
          <w:b/>
          <w:bCs/>
          <w:sz w:val="28"/>
          <w:szCs w:val="28"/>
        </w:rPr>
        <w:t>e</w:t>
      </w:r>
      <w:r w:rsidR="00C06E27" w:rsidRPr="00A876CF">
        <w:rPr>
          <w:b/>
          <w:bCs/>
          <w:sz w:val="28"/>
          <w:szCs w:val="28"/>
        </w:rPr>
        <w:t xml:space="preserve"> </w:t>
      </w:r>
      <w:r w:rsidR="00B223C3" w:rsidRPr="00A876CF">
        <w:rPr>
          <w:b/>
          <w:bCs/>
          <w:sz w:val="28"/>
          <w:szCs w:val="28"/>
        </w:rPr>
        <w:t xml:space="preserve">klientov </w:t>
      </w:r>
      <w:r w:rsidR="00B223C3">
        <w:rPr>
          <w:b/>
          <w:bCs/>
          <w:sz w:val="28"/>
          <w:szCs w:val="28"/>
        </w:rPr>
        <w:t xml:space="preserve">a </w:t>
      </w:r>
      <w:r w:rsidR="00C06E27" w:rsidRPr="00A876CF">
        <w:rPr>
          <w:b/>
          <w:bCs/>
          <w:sz w:val="28"/>
          <w:szCs w:val="28"/>
        </w:rPr>
        <w:t>zamestnancov</w:t>
      </w:r>
      <w:r w:rsidR="00B223C3">
        <w:rPr>
          <w:b/>
          <w:bCs/>
          <w:sz w:val="28"/>
          <w:szCs w:val="28"/>
        </w:rPr>
        <w:t> poskytovateľov sociálnych služieb</w:t>
      </w:r>
      <w:r w:rsidR="00565F85" w:rsidRPr="00565F85">
        <w:rPr>
          <w:b/>
          <w:bCs/>
          <w:sz w:val="28"/>
          <w:szCs w:val="28"/>
        </w:rPr>
        <w:t xml:space="preserve"> </w:t>
      </w:r>
      <w:r w:rsidR="00565F85">
        <w:rPr>
          <w:b/>
          <w:bCs/>
          <w:sz w:val="28"/>
          <w:szCs w:val="28"/>
        </w:rPr>
        <w:t>a zamestnancov subjektov sociálnoprávnej ochrany detí a sociálnej kurately</w:t>
      </w:r>
    </w:p>
    <w:p w:rsidR="009B6BA3" w:rsidRPr="00A876CF" w:rsidRDefault="009B6BA3" w:rsidP="00BE7CF6">
      <w:pPr>
        <w:rPr>
          <w:bCs/>
          <w:sz w:val="16"/>
          <w:szCs w:val="16"/>
        </w:rPr>
      </w:pPr>
    </w:p>
    <w:p w:rsidR="00832D06" w:rsidRPr="00832D06" w:rsidRDefault="00B223C3" w:rsidP="00832D06">
      <w:pPr>
        <w:rPr>
          <w:bCs/>
          <w:szCs w:val="22"/>
        </w:rPr>
      </w:pPr>
      <w:r w:rsidRPr="004F0908">
        <w:rPr>
          <w:bCs/>
          <w:szCs w:val="22"/>
        </w:rPr>
        <w:t xml:space="preserve">Očkovanie klientov a zamestnancov poskytovateľov sociálnych služieb </w:t>
      </w:r>
      <w:r w:rsidR="00565F85" w:rsidRPr="004F0908">
        <w:rPr>
          <w:bCs/>
          <w:szCs w:val="22"/>
        </w:rPr>
        <w:t xml:space="preserve">a zamestnancov centier pre deti a rodiny, orgánov sociálnoprávnej ochrany detí a sociálnej kurately, ďalších subjektov  sociálnoprávnej ochrany detí a sociálnej kurately (ďalej len „subjekty SPOD a SK“) </w:t>
      </w:r>
      <w:r w:rsidRPr="004F0908">
        <w:rPr>
          <w:bCs/>
          <w:szCs w:val="22"/>
        </w:rPr>
        <w:t>prebieha v zmysle platnej</w:t>
      </w:r>
      <w:r w:rsidR="00832D06">
        <w:rPr>
          <w:b/>
          <w:bCs/>
          <w:szCs w:val="22"/>
        </w:rPr>
        <w:t xml:space="preserve"> </w:t>
      </w:r>
      <w:r w:rsidR="00832D06" w:rsidRPr="00832D06">
        <w:rPr>
          <w:bCs/>
          <w:szCs w:val="22"/>
        </w:rPr>
        <w:t>N</w:t>
      </w:r>
      <w:r w:rsidR="00336EF3">
        <w:rPr>
          <w:bCs/>
          <w:szCs w:val="22"/>
        </w:rPr>
        <w:t>á</w:t>
      </w:r>
      <w:r w:rsidR="00832D06" w:rsidRPr="00832D06">
        <w:rPr>
          <w:bCs/>
          <w:szCs w:val="22"/>
        </w:rPr>
        <w:t>rodnej strat</w:t>
      </w:r>
      <w:r w:rsidR="00336EF3">
        <w:rPr>
          <w:bCs/>
          <w:szCs w:val="22"/>
        </w:rPr>
        <w:t>é</w:t>
      </w:r>
      <w:r w:rsidR="00832D06" w:rsidRPr="00832D06">
        <w:rPr>
          <w:bCs/>
          <w:szCs w:val="22"/>
        </w:rPr>
        <w:t>gie</w:t>
      </w:r>
      <w:r w:rsidR="00832D06" w:rsidRPr="00832D06">
        <w:rPr>
          <w:bCs/>
          <w:szCs w:val="22"/>
        </w:rPr>
        <w:t xml:space="preserve"> o</w:t>
      </w:r>
      <w:r w:rsidR="00336EF3">
        <w:rPr>
          <w:bCs/>
          <w:szCs w:val="22"/>
        </w:rPr>
        <w:t>č</w:t>
      </w:r>
      <w:r w:rsidR="00832D06" w:rsidRPr="00832D06">
        <w:rPr>
          <w:bCs/>
          <w:szCs w:val="22"/>
        </w:rPr>
        <w:t xml:space="preserve">kovania proti ochoreniu COVID-19 v podmienkach Slovenskej republiky </w:t>
      </w:r>
      <w:r w:rsidR="00832D06" w:rsidRPr="00832D06">
        <w:rPr>
          <w:bCs/>
          <w:szCs w:val="22"/>
        </w:rPr>
        <w:t xml:space="preserve">vydanej </w:t>
      </w:r>
      <w:r w:rsidR="00832D06" w:rsidRPr="00832D06">
        <w:rPr>
          <w:bCs/>
          <w:szCs w:val="22"/>
        </w:rPr>
        <w:t>Ministerstvo</w:t>
      </w:r>
      <w:r w:rsidR="00832D06" w:rsidRPr="00832D06">
        <w:rPr>
          <w:bCs/>
          <w:szCs w:val="22"/>
        </w:rPr>
        <w:t>m</w:t>
      </w:r>
      <w:r w:rsidR="00832D06" w:rsidRPr="00832D06">
        <w:rPr>
          <w:bCs/>
          <w:szCs w:val="22"/>
        </w:rPr>
        <w:t xml:space="preserve"> </w:t>
      </w:r>
      <w:proofErr w:type="spellStart"/>
      <w:r w:rsidR="00832D06" w:rsidRPr="00832D06">
        <w:rPr>
          <w:bCs/>
          <w:szCs w:val="22"/>
        </w:rPr>
        <w:t>zdravotníctva</w:t>
      </w:r>
      <w:proofErr w:type="spellEnd"/>
      <w:r w:rsidR="00832D06" w:rsidRPr="00832D06">
        <w:rPr>
          <w:bCs/>
          <w:szCs w:val="22"/>
        </w:rPr>
        <w:t xml:space="preserve"> Slovenskej republiky</w:t>
      </w:r>
      <w:r w:rsidR="00832D06" w:rsidRPr="00832D06">
        <w:rPr>
          <w:bCs/>
          <w:szCs w:val="22"/>
        </w:rPr>
        <w:t>.</w:t>
      </w:r>
    </w:p>
    <w:p w:rsidR="00476609" w:rsidRPr="004F0908" w:rsidRDefault="00476609" w:rsidP="004F0908">
      <w:pPr>
        <w:rPr>
          <w:bCs/>
          <w:szCs w:val="22"/>
        </w:rPr>
      </w:pPr>
      <w:bookmarkStart w:id="0" w:name="_GoBack"/>
      <w:bookmarkEnd w:id="0"/>
    </w:p>
    <w:p w:rsidR="00154036" w:rsidRDefault="00154036" w:rsidP="00BE7CF6">
      <w:pPr>
        <w:rPr>
          <w:bCs/>
          <w:szCs w:val="22"/>
        </w:rPr>
      </w:pPr>
    </w:p>
    <w:p w:rsidR="00BE7CF6" w:rsidRPr="00A876CF" w:rsidRDefault="00BE7CF6" w:rsidP="00BE7CF6">
      <w:pPr>
        <w:rPr>
          <w:bCs/>
          <w:szCs w:val="22"/>
        </w:rPr>
      </w:pPr>
      <w:r w:rsidRPr="00A876CF">
        <w:rPr>
          <w:bCs/>
          <w:szCs w:val="22"/>
        </w:rPr>
        <w:t xml:space="preserve">Proces očkovania </w:t>
      </w:r>
      <w:r w:rsidR="005E01AC" w:rsidRPr="00A876CF">
        <w:rPr>
          <w:bCs/>
          <w:szCs w:val="22"/>
        </w:rPr>
        <w:t xml:space="preserve">klientov </w:t>
      </w:r>
      <w:r w:rsidR="005E01AC">
        <w:rPr>
          <w:bCs/>
          <w:szCs w:val="22"/>
        </w:rPr>
        <w:t xml:space="preserve">a </w:t>
      </w:r>
      <w:r w:rsidRPr="00A876CF">
        <w:rPr>
          <w:bCs/>
          <w:szCs w:val="22"/>
        </w:rPr>
        <w:t xml:space="preserve">zamestnancov </w:t>
      </w:r>
      <w:r w:rsidR="002B190A">
        <w:rPr>
          <w:bCs/>
          <w:szCs w:val="22"/>
        </w:rPr>
        <w:t>poskytovateľov služieb</w:t>
      </w:r>
      <w:r w:rsidR="002B190A" w:rsidRPr="00A876CF">
        <w:rPr>
          <w:bCs/>
          <w:szCs w:val="22"/>
        </w:rPr>
        <w:t xml:space="preserve"> </w:t>
      </w:r>
      <w:r w:rsidR="00565F85">
        <w:rPr>
          <w:bCs/>
          <w:szCs w:val="22"/>
        </w:rPr>
        <w:t xml:space="preserve"> a zamestnancov subjektov SPOD a SK </w:t>
      </w:r>
      <w:r w:rsidRPr="00A876CF">
        <w:rPr>
          <w:bCs/>
          <w:szCs w:val="22"/>
        </w:rPr>
        <w:t xml:space="preserve">sa </w:t>
      </w:r>
      <w:r w:rsidR="00B223C3">
        <w:rPr>
          <w:bCs/>
          <w:szCs w:val="22"/>
        </w:rPr>
        <w:t xml:space="preserve">vo všeobecnosti </w:t>
      </w:r>
      <w:r w:rsidRPr="00A876CF">
        <w:rPr>
          <w:bCs/>
          <w:szCs w:val="22"/>
        </w:rPr>
        <w:t>uskutočňuje, troma základnými spôsobmi:</w:t>
      </w:r>
    </w:p>
    <w:p w:rsidR="00272C2C" w:rsidRPr="00A876CF" w:rsidRDefault="00272C2C" w:rsidP="00A876CF">
      <w:pPr>
        <w:pStyle w:val="ListParagraph"/>
        <w:numPr>
          <w:ilvl w:val="0"/>
          <w:numId w:val="37"/>
        </w:numPr>
        <w:rPr>
          <w:bCs/>
          <w:szCs w:val="22"/>
        </w:rPr>
      </w:pPr>
      <w:r w:rsidRPr="00A876CF">
        <w:rPr>
          <w:b/>
          <w:bCs/>
          <w:szCs w:val="22"/>
        </w:rPr>
        <w:t>Individuálne očkovanie</w:t>
      </w:r>
      <w:r w:rsidRPr="00A876CF">
        <w:rPr>
          <w:bCs/>
          <w:szCs w:val="22"/>
        </w:rPr>
        <w:t xml:space="preserve"> prostredníctvom registrácie cez online formulár</w:t>
      </w:r>
    </w:p>
    <w:p w:rsidR="00272C2C" w:rsidRPr="00A876CF" w:rsidRDefault="00272C2C" w:rsidP="00A876CF">
      <w:pPr>
        <w:pStyle w:val="ListParagraph"/>
        <w:numPr>
          <w:ilvl w:val="0"/>
          <w:numId w:val="37"/>
        </w:numPr>
        <w:rPr>
          <w:b/>
          <w:bCs/>
          <w:szCs w:val="22"/>
        </w:rPr>
      </w:pPr>
      <w:r w:rsidRPr="00A876CF">
        <w:rPr>
          <w:b/>
          <w:bCs/>
          <w:szCs w:val="22"/>
        </w:rPr>
        <w:t xml:space="preserve">Skupinové očkovanie v priestoroch </w:t>
      </w:r>
      <w:r w:rsidR="00BE7CF6" w:rsidRPr="00A876CF">
        <w:rPr>
          <w:b/>
          <w:bCs/>
          <w:szCs w:val="22"/>
        </w:rPr>
        <w:t xml:space="preserve">vakcinačného </w:t>
      </w:r>
      <w:r w:rsidR="006968B6">
        <w:rPr>
          <w:b/>
          <w:bCs/>
          <w:szCs w:val="22"/>
        </w:rPr>
        <w:t>centra</w:t>
      </w:r>
      <w:r w:rsidR="00B82404">
        <w:rPr>
          <w:b/>
          <w:bCs/>
          <w:szCs w:val="22"/>
        </w:rPr>
        <w:t xml:space="preserve"> (VC)</w:t>
      </w:r>
    </w:p>
    <w:p w:rsidR="00272C2C" w:rsidRPr="00A876CF" w:rsidRDefault="00272C2C" w:rsidP="00A876CF">
      <w:pPr>
        <w:pStyle w:val="ListParagraph"/>
        <w:numPr>
          <w:ilvl w:val="0"/>
          <w:numId w:val="37"/>
        </w:numPr>
        <w:rPr>
          <w:bCs/>
          <w:szCs w:val="22"/>
        </w:rPr>
      </w:pPr>
      <w:r w:rsidRPr="00A876CF">
        <w:rPr>
          <w:b/>
          <w:bCs/>
          <w:szCs w:val="22"/>
        </w:rPr>
        <w:t>Skupinové očkovanie prostredníctvom výjazdovej očkovacej služby</w:t>
      </w:r>
      <w:r w:rsidRPr="00D87FFB">
        <w:rPr>
          <w:b/>
          <w:bCs/>
          <w:szCs w:val="22"/>
        </w:rPr>
        <w:t xml:space="preserve"> (VOS)</w:t>
      </w:r>
    </w:p>
    <w:p w:rsidR="00272C2C" w:rsidRPr="00A876CF" w:rsidRDefault="00272C2C" w:rsidP="00A876CF">
      <w:pPr>
        <w:spacing w:after="0"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06E27" w:rsidRPr="00A876CF" w:rsidRDefault="00C06E27" w:rsidP="00A876CF">
      <w:pPr>
        <w:pStyle w:val="ListParagraph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b/>
          <w:bCs/>
          <w:szCs w:val="22"/>
        </w:rPr>
      </w:pPr>
      <w:r w:rsidRPr="00A876CF">
        <w:rPr>
          <w:b/>
          <w:bCs/>
          <w:szCs w:val="22"/>
        </w:rPr>
        <w:t xml:space="preserve">Individuálne očkovanie </w:t>
      </w:r>
    </w:p>
    <w:p w:rsidR="00EF29BA" w:rsidRPr="00AA2FF9" w:rsidRDefault="00EF29BA" w:rsidP="00AA2FF9">
      <w:pPr>
        <w:pStyle w:val="ListParagraph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  <w:bCs/>
          <w:szCs w:val="22"/>
        </w:rPr>
      </w:pPr>
      <w:r w:rsidRPr="00AA2FF9">
        <w:rPr>
          <w:rFonts w:asciiTheme="minorHAnsi" w:hAnsiTheme="minorHAnsi" w:cstheme="minorHAnsi"/>
          <w:bCs/>
          <w:szCs w:val="22"/>
        </w:rPr>
        <w:t xml:space="preserve">Zamestnanci/klienti sociálnych služieb, </w:t>
      </w:r>
      <w:r w:rsidR="00C06E27" w:rsidRPr="00AA2FF9">
        <w:rPr>
          <w:rFonts w:asciiTheme="minorHAnsi" w:hAnsiTheme="minorHAnsi" w:cstheme="minorHAnsi"/>
          <w:bCs/>
          <w:szCs w:val="22"/>
        </w:rPr>
        <w:t xml:space="preserve">zamestnanci </w:t>
      </w:r>
      <w:r w:rsidR="00565F85" w:rsidRPr="00AA2FF9">
        <w:rPr>
          <w:rFonts w:asciiTheme="minorHAnsi" w:hAnsiTheme="minorHAnsi" w:cstheme="minorHAnsi"/>
          <w:bCs/>
          <w:szCs w:val="22"/>
        </w:rPr>
        <w:t>subjektov SPOD a SK</w:t>
      </w:r>
      <w:r w:rsidRPr="00AA2FF9">
        <w:rPr>
          <w:rFonts w:asciiTheme="minorHAnsi" w:hAnsiTheme="minorHAnsi" w:cstheme="minorHAnsi"/>
          <w:bCs/>
          <w:szCs w:val="22"/>
        </w:rPr>
        <w:t xml:space="preserve"> </w:t>
      </w:r>
      <w:r w:rsidR="00272C2C" w:rsidRPr="00AA2FF9">
        <w:rPr>
          <w:rFonts w:asciiTheme="minorHAnsi" w:hAnsiTheme="minorHAnsi" w:cstheme="minorHAnsi"/>
          <w:bCs/>
          <w:szCs w:val="22"/>
        </w:rPr>
        <w:t>a </w:t>
      </w:r>
      <w:r w:rsidR="00611F7D" w:rsidRPr="00AA2FF9">
        <w:rPr>
          <w:rFonts w:asciiTheme="minorHAnsi" w:hAnsiTheme="minorHAnsi" w:cstheme="minorHAnsi"/>
          <w:bCs/>
          <w:szCs w:val="22"/>
        </w:rPr>
        <w:t>terénni sociálni pracovníci, zamestnanci podporných služieb (napr. sociálno-ekonomické podniky, chránené dielne, práčovne pre kontaminovanú bielizeň ZSS s aktívnym COVID-19 a údržbárskych prác), zamestnanci VÚC a miest a obcí, ktorí distribuujú OOPP pre poskytovateľov sociálnych služieb</w:t>
      </w:r>
      <w:r w:rsidR="00272C2C" w:rsidRPr="00AA2FF9">
        <w:rPr>
          <w:rFonts w:asciiTheme="minorHAnsi" w:hAnsiTheme="minorHAnsi" w:cstheme="minorHAnsi"/>
          <w:bCs/>
          <w:szCs w:val="22"/>
        </w:rPr>
        <w:t xml:space="preserve"> </w:t>
      </w:r>
      <w:r w:rsidRPr="00AA2FF9">
        <w:rPr>
          <w:rFonts w:asciiTheme="minorHAnsi" w:hAnsiTheme="minorHAnsi" w:cstheme="minorHAnsi"/>
          <w:bCs/>
          <w:szCs w:val="22"/>
        </w:rPr>
        <w:t>môžu využívať individuálnu formu očkovania</w:t>
      </w:r>
      <w:r w:rsidR="00DF2341" w:rsidRPr="00AA2FF9">
        <w:rPr>
          <w:rFonts w:asciiTheme="minorHAnsi" w:hAnsiTheme="minorHAnsi" w:cstheme="minorHAnsi"/>
          <w:bCs/>
          <w:szCs w:val="22"/>
        </w:rPr>
        <w:t xml:space="preserve"> vo vakcinačnom centre</w:t>
      </w:r>
      <w:r w:rsidR="007D5F37" w:rsidRPr="00AA2FF9">
        <w:rPr>
          <w:rFonts w:asciiTheme="minorHAnsi" w:hAnsiTheme="minorHAnsi" w:cstheme="minorHAnsi"/>
          <w:bCs/>
          <w:szCs w:val="22"/>
        </w:rPr>
        <w:t xml:space="preserve"> </w:t>
      </w:r>
      <w:r w:rsidR="0094043F" w:rsidRPr="00AA2FF9">
        <w:rPr>
          <w:rFonts w:asciiTheme="minorHAnsi" w:hAnsiTheme="minorHAnsi" w:cstheme="minorHAnsi"/>
          <w:b/>
          <w:bCs/>
          <w:color w:val="FF0000"/>
          <w:szCs w:val="22"/>
        </w:rPr>
        <w:t>.</w:t>
      </w:r>
      <w:r w:rsidRPr="00AA2FF9">
        <w:rPr>
          <w:rFonts w:asciiTheme="minorHAnsi" w:hAnsiTheme="minorHAnsi" w:cstheme="minorHAnsi"/>
          <w:bCs/>
          <w:szCs w:val="22"/>
        </w:rPr>
        <w:t xml:space="preserve">Zamestnanec/klient sa individuálne nahlási na: </w:t>
      </w:r>
      <w:hyperlink r:id="rId14" w:history="1">
        <w:r w:rsidRPr="00AA2FF9">
          <w:rPr>
            <w:rStyle w:val="Hyperlink"/>
            <w:rFonts w:asciiTheme="minorHAnsi" w:hAnsiTheme="minorHAnsi" w:cstheme="minorHAnsi"/>
            <w:bCs/>
            <w:szCs w:val="22"/>
          </w:rPr>
          <w:t>https://www.old.korona.gov.sk/covid-19-vaccination-form.php</w:t>
        </w:r>
      </w:hyperlink>
      <w:r w:rsidRPr="00AA2FF9">
        <w:rPr>
          <w:rFonts w:asciiTheme="minorHAnsi" w:hAnsiTheme="minorHAnsi" w:cstheme="minorHAnsi"/>
          <w:bCs/>
          <w:szCs w:val="22"/>
        </w:rPr>
        <w:t xml:space="preserve"> </w:t>
      </w:r>
    </w:p>
    <w:p w:rsidR="00EF29BA" w:rsidRDefault="00EF29BA" w:rsidP="00A876CF">
      <w:pPr>
        <w:pStyle w:val="ListParagraph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  <w:bCs/>
          <w:szCs w:val="22"/>
        </w:rPr>
      </w:pPr>
      <w:r w:rsidRPr="00A876CF">
        <w:rPr>
          <w:rFonts w:asciiTheme="minorHAnsi" w:hAnsiTheme="minorHAnsi" w:cstheme="minorHAnsi"/>
          <w:bCs/>
          <w:szCs w:val="22"/>
        </w:rPr>
        <w:t xml:space="preserve">Zamestnanec/klient poskytne štatutárnemu zástupcovi </w:t>
      </w:r>
      <w:r w:rsidR="00B223C3">
        <w:rPr>
          <w:rFonts w:asciiTheme="minorHAnsi" w:hAnsiTheme="minorHAnsi" w:cstheme="minorHAnsi"/>
          <w:bCs/>
          <w:szCs w:val="22"/>
        </w:rPr>
        <w:t>poskytovateľa sociálnych služieb</w:t>
      </w:r>
      <w:r w:rsidR="00565F85">
        <w:rPr>
          <w:rFonts w:asciiTheme="minorHAnsi" w:hAnsiTheme="minorHAnsi" w:cstheme="minorHAnsi"/>
          <w:bCs/>
          <w:szCs w:val="22"/>
        </w:rPr>
        <w:t>/</w:t>
      </w:r>
      <w:r w:rsidR="00B223C3">
        <w:rPr>
          <w:rFonts w:asciiTheme="minorHAnsi" w:hAnsiTheme="minorHAnsi" w:cstheme="minorHAnsi"/>
          <w:bCs/>
          <w:szCs w:val="22"/>
        </w:rPr>
        <w:t xml:space="preserve"> </w:t>
      </w:r>
      <w:r w:rsidR="00565F85">
        <w:rPr>
          <w:rFonts w:asciiTheme="minorHAnsi" w:hAnsiTheme="minorHAnsi" w:cstheme="minorHAnsi"/>
          <w:bCs/>
          <w:szCs w:val="22"/>
        </w:rPr>
        <w:t xml:space="preserve">štatutárnemu zástupcovi subjektu SPOD a SK a pod. </w:t>
      </w:r>
      <w:r w:rsidRPr="00A876CF">
        <w:rPr>
          <w:rFonts w:asciiTheme="minorHAnsi" w:hAnsiTheme="minorHAnsi" w:cstheme="minorHAnsi"/>
          <w:bCs/>
          <w:szCs w:val="22"/>
        </w:rPr>
        <w:t>informáciu</w:t>
      </w:r>
      <w:r w:rsidR="00587DE8">
        <w:rPr>
          <w:rFonts w:asciiTheme="minorHAnsi" w:hAnsiTheme="minorHAnsi" w:cstheme="minorHAnsi"/>
          <w:bCs/>
          <w:szCs w:val="22"/>
        </w:rPr>
        <w:t xml:space="preserve"> (napr. kópia záznamu o očkovaní,  kópia iného dokladu preukazujúceho účasť na očkovaní) </w:t>
      </w:r>
      <w:r w:rsidRPr="00A876CF">
        <w:rPr>
          <w:rFonts w:asciiTheme="minorHAnsi" w:hAnsiTheme="minorHAnsi" w:cstheme="minorHAnsi"/>
          <w:bCs/>
          <w:szCs w:val="22"/>
        </w:rPr>
        <w:t>, že bol zaočkovaný</w:t>
      </w:r>
      <w:r w:rsidR="00BE7CF6" w:rsidRPr="00A876CF">
        <w:rPr>
          <w:rFonts w:asciiTheme="minorHAnsi" w:hAnsiTheme="minorHAnsi" w:cstheme="minorHAnsi"/>
          <w:bCs/>
          <w:szCs w:val="22"/>
        </w:rPr>
        <w:t xml:space="preserve"> (platí pre oba termíny očkovania)</w:t>
      </w:r>
      <w:r w:rsidRPr="00A876CF">
        <w:rPr>
          <w:rFonts w:asciiTheme="minorHAnsi" w:hAnsiTheme="minorHAnsi" w:cstheme="minorHAnsi"/>
          <w:bCs/>
          <w:szCs w:val="22"/>
        </w:rPr>
        <w:t xml:space="preserve">. </w:t>
      </w:r>
    </w:p>
    <w:p w:rsidR="009C08FC" w:rsidRPr="009C5562" w:rsidRDefault="009C08FC" w:rsidP="00D11990">
      <w:pPr>
        <w:pStyle w:val="ListParagraph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Štatutárny zástupca </w:t>
      </w:r>
      <w:r w:rsidR="003C63BE">
        <w:rPr>
          <w:rFonts w:asciiTheme="minorHAnsi" w:hAnsiTheme="minorHAnsi" w:cstheme="minorHAnsi"/>
          <w:bCs/>
          <w:szCs w:val="22"/>
        </w:rPr>
        <w:t>zašle</w:t>
      </w:r>
      <w:r w:rsidRPr="00CC4B9F">
        <w:rPr>
          <w:rFonts w:asciiTheme="minorHAnsi" w:hAnsiTheme="minorHAnsi" w:cstheme="minorHAnsi"/>
          <w:bCs/>
          <w:szCs w:val="22"/>
        </w:rPr>
        <w:t xml:space="preserve"> zodpovednej osobe </w:t>
      </w:r>
      <w:r w:rsidRPr="008C4346">
        <w:rPr>
          <w:rFonts w:asciiTheme="minorHAnsi" w:hAnsiTheme="minorHAnsi" w:cstheme="minorHAnsi"/>
          <w:szCs w:val="22"/>
        </w:rPr>
        <w:t>(</w:t>
      </w:r>
      <w:r w:rsidR="00D11990" w:rsidRPr="008C4346">
        <w:rPr>
          <w:rFonts w:asciiTheme="minorHAnsi" w:hAnsiTheme="minorHAnsi" w:cstheme="minorHAnsi"/>
          <w:szCs w:val="22"/>
        </w:rPr>
        <w:t>zamestnanec krízového manažmentu a bezpečnosti MPSVR SR</w:t>
      </w:r>
      <w:r w:rsidRPr="008C4346">
        <w:rPr>
          <w:rFonts w:asciiTheme="minorHAnsi" w:hAnsiTheme="minorHAnsi" w:cstheme="minorHAnsi"/>
          <w:szCs w:val="22"/>
        </w:rPr>
        <w:t xml:space="preserve">) </w:t>
      </w:r>
      <w:r w:rsidR="00B5541D" w:rsidRPr="00B5541D">
        <w:rPr>
          <w:rFonts w:asciiTheme="minorHAnsi" w:hAnsiTheme="minorHAnsi" w:cstheme="minorHAnsi"/>
          <w:bCs/>
          <w:szCs w:val="22"/>
        </w:rPr>
        <w:t>HLÁSENIE O VYKONANÍ OČKOVANIA</w:t>
      </w:r>
      <w:r w:rsidR="00B5541D" w:rsidRPr="00B5541D" w:rsidDel="00B5541D">
        <w:rPr>
          <w:rFonts w:asciiTheme="minorHAnsi" w:hAnsiTheme="minorHAnsi" w:cstheme="minorHAnsi"/>
          <w:bCs/>
          <w:szCs w:val="22"/>
        </w:rPr>
        <w:t xml:space="preserve"> </w:t>
      </w:r>
      <w:r w:rsidR="00D11990" w:rsidRPr="009C5562">
        <w:rPr>
          <w:rFonts w:asciiTheme="minorHAnsi" w:hAnsiTheme="minorHAnsi" w:cstheme="minorHAnsi"/>
          <w:bCs/>
          <w:szCs w:val="22"/>
        </w:rPr>
        <w:t>(</w:t>
      </w:r>
      <w:r w:rsidR="000C34A9" w:rsidRPr="00A63C66">
        <w:rPr>
          <w:rFonts w:asciiTheme="minorHAnsi" w:hAnsiTheme="minorHAnsi" w:cstheme="minorHAnsi"/>
          <w:bCs/>
          <w:szCs w:val="22"/>
        </w:rPr>
        <w:t xml:space="preserve">príloha č. </w:t>
      </w:r>
      <w:r w:rsidR="000C34A9" w:rsidRPr="009C5562">
        <w:rPr>
          <w:rFonts w:asciiTheme="minorHAnsi" w:hAnsiTheme="minorHAnsi" w:cstheme="minorHAnsi"/>
          <w:bCs/>
          <w:szCs w:val="22"/>
        </w:rPr>
        <w:t>3</w:t>
      </w:r>
      <w:r w:rsidR="00D11990" w:rsidRPr="009C5562">
        <w:rPr>
          <w:rFonts w:asciiTheme="minorHAnsi" w:hAnsiTheme="minorHAnsi" w:cstheme="minorHAnsi"/>
          <w:bCs/>
          <w:szCs w:val="22"/>
        </w:rPr>
        <w:t>)</w:t>
      </w:r>
      <w:r w:rsidR="003C63BE" w:rsidRPr="009C5562">
        <w:rPr>
          <w:rFonts w:asciiTheme="minorHAnsi" w:hAnsiTheme="minorHAnsi" w:cstheme="minorHAnsi"/>
          <w:bCs/>
          <w:szCs w:val="22"/>
        </w:rPr>
        <w:t>.</w:t>
      </w:r>
    </w:p>
    <w:p w:rsidR="009C08FC" w:rsidRDefault="009C08FC" w:rsidP="00A876CF">
      <w:pPr>
        <w:pStyle w:val="ListParagraph"/>
        <w:spacing w:after="0" w:line="276" w:lineRule="auto"/>
        <w:ind w:left="1080"/>
        <w:rPr>
          <w:rFonts w:asciiTheme="minorHAnsi" w:hAnsiTheme="minorHAnsi" w:cstheme="minorHAnsi"/>
          <w:bCs/>
          <w:szCs w:val="22"/>
        </w:rPr>
      </w:pPr>
    </w:p>
    <w:p w:rsidR="00EF29BA" w:rsidRPr="00A876CF" w:rsidRDefault="00BE7CF6" w:rsidP="00611F7D">
      <w:pPr>
        <w:pStyle w:val="ListParagraph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b/>
          <w:bCs/>
          <w:szCs w:val="22"/>
        </w:rPr>
      </w:pPr>
      <w:r w:rsidRPr="009B6BA3">
        <w:rPr>
          <w:rFonts w:asciiTheme="minorHAnsi" w:hAnsiTheme="minorHAnsi" w:cstheme="minorHAnsi"/>
          <w:b/>
          <w:bCs/>
          <w:szCs w:val="22"/>
        </w:rPr>
        <w:t>K</w:t>
      </w:r>
      <w:r w:rsidR="00EF29BA" w:rsidRPr="00A876CF">
        <w:rPr>
          <w:rFonts w:asciiTheme="minorHAnsi" w:hAnsiTheme="minorHAnsi" w:cstheme="minorHAnsi"/>
          <w:b/>
          <w:bCs/>
          <w:szCs w:val="22"/>
        </w:rPr>
        <w:t>lienti</w:t>
      </w:r>
      <w:r w:rsidRPr="009B6BA3">
        <w:rPr>
          <w:rFonts w:asciiTheme="minorHAnsi" w:hAnsiTheme="minorHAnsi" w:cstheme="minorHAnsi"/>
          <w:b/>
          <w:bCs/>
          <w:szCs w:val="22"/>
        </w:rPr>
        <w:t xml:space="preserve"> </w:t>
      </w:r>
      <w:r w:rsidR="00B657CC">
        <w:rPr>
          <w:rFonts w:asciiTheme="minorHAnsi" w:hAnsiTheme="minorHAnsi" w:cstheme="minorHAnsi"/>
          <w:b/>
          <w:bCs/>
          <w:szCs w:val="22"/>
        </w:rPr>
        <w:t xml:space="preserve">a zamestnanci </w:t>
      </w:r>
      <w:r w:rsidRPr="009B6BA3">
        <w:rPr>
          <w:rFonts w:asciiTheme="minorHAnsi" w:hAnsiTheme="minorHAnsi" w:cstheme="minorHAnsi"/>
          <w:b/>
          <w:bCs/>
          <w:szCs w:val="22"/>
        </w:rPr>
        <w:t xml:space="preserve">pobytových </w:t>
      </w:r>
      <w:r w:rsidR="00EF29BA" w:rsidRPr="00A876CF">
        <w:rPr>
          <w:rFonts w:asciiTheme="minorHAnsi" w:hAnsiTheme="minorHAnsi" w:cstheme="minorHAnsi"/>
          <w:b/>
          <w:bCs/>
          <w:szCs w:val="22"/>
        </w:rPr>
        <w:t xml:space="preserve">zariadení sociálnych služieb, </w:t>
      </w:r>
      <w:r w:rsidRPr="009B6BA3">
        <w:rPr>
          <w:rFonts w:asciiTheme="minorHAnsi" w:hAnsiTheme="minorHAnsi" w:cstheme="minorHAnsi"/>
          <w:b/>
          <w:bCs/>
          <w:szCs w:val="22"/>
        </w:rPr>
        <w:t xml:space="preserve">zamestnanci </w:t>
      </w:r>
      <w:r w:rsidR="00565F85">
        <w:rPr>
          <w:rFonts w:asciiTheme="minorHAnsi" w:hAnsiTheme="minorHAnsi" w:cstheme="minorHAnsi"/>
          <w:b/>
          <w:bCs/>
          <w:szCs w:val="22"/>
        </w:rPr>
        <w:t>subjektov s</w:t>
      </w:r>
      <w:r w:rsidR="00EF29BA" w:rsidRPr="00A876CF">
        <w:rPr>
          <w:rFonts w:asciiTheme="minorHAnsi" w:hAnsiTheme="minorHAnsi" w:cstheme="minorHAnsi"/>
          <w:b/>
          <w:bCs/>
          <w:szCs w:val="22"/>
        </w:rPr>
        <w:t xml:space="preserve">ociálnoprávnej ochrany detí a sociálnej </w:t>
      </w:r>
      <w:r w:rsidR="00DF2341" w:rsidRPr="00A876CF">
        <w:rPr>
          <w:rFonts w:asciiTheme="minorHAnsi" w:hAnsiTheme="minorHAnsi" w:cstheme="minorHAnsi"/>
          <w:b/>
          <w:bCs/>
          <w:szCs w:val="22"/>
        </w:rPr>
        <w:t>kurately</w:t>
      </w:r>
      <w:r w:rsidR="00611F7D">
        <w:rPr>
          <w:rFonts w:asciiTheme="minorHAnsi" w:hAnsiTheme="minorHAnsi" w:cstheme="minorHAnsi"/>
          <w:b/>
          <w:bCs/>
          <w:szCs w:val="22"/>
        </w:rPr>
        <w:t xml:space="preserve"> a </w:t>
      </w:r>
      <w:r w:rsidR="00611F7D" w:rsidRPr="00611F7D">
        <w:rPr>
          <w:rFonts w:asciiTheme="minorHAnsi" w:hAnsiTheme="minorHAnsi" w:cstheme="minorHAnsi"/>
          <w:b/>
          <w:bCs/>
          <w:szCs w:val="22"/>
        </w:rPr>
        <w:t>terénni sociálni pracovníci, zamestnanci podporných služieb (napr. sociálno-ekonomické podniky, chránené dielne, práčovne pre kontaminovanú bielizeň ZSS s aktívnym COVID-19 a údržbárskych prác), zamestnanci VÚC a miest a obcí, ktorí distribuujú OOPP pre poskytovateľov sociálnych služieb</w:t>
      </w:r>
      <w:r w:rsidR="00565F85">
        <w:rPr>
          <w:rFonts w:asciiTheme="minorHAnsi" w:hAnsiTheme="minorHAnsi" w:cstheme="minorHAnsi"/>
          <w:b/>
          <w:bCs/>
          <w:szCs w:val="22"/>
        </w:rPr>
        <w:t xml:space="preserve"> </w:t>
      </w:r>
      <w:r w:rsidRPr="009B6BA3">
        <w:rPr>
          <w:rFonts w:asciiTheme="minorHAnsi" w:hAnsiTheme="minorHAnsi" w:cstheme="minorHAnsi"/>
          <w:b/>
          <w:bCs/>
          <w:szCs w:val="22"/>
        </w:rPr>
        <w:t xml:space="preserve"> </w:t>
      </w:r>
      <w:r w:rsidR="00DF2341" w:rsidRPr="00A876CF">
        <w:rPr>
          <w:rFonts w:asciiTheme="minorHAnsi" w:hAnsiTheme="minorHAnsi" w:cstheme="minorHAnsi"/>
          <w:b/>
          <w:bCs/>
          <w:szCs w:val="22"/>
        </w:rPr>
        <w:t xml:space="preserve">môžu využívať </w:t>
      </w:r>
      <w:r w:rsidR="00DF2341" w:rsidRPr="000238E3">
        <w:rPr>
          <w:rFonts w:asciiTheme="minorHAnsi" w:hAnsiTheme="minorHAnsi" w:cstheme="minorHAnsi"/>
          <w:b/>
          <w:bCs/>
          <w:szCs w:val="22"/>
          <w:u w:val="single"/>
        </w:rPr>
        <w:t xml:space="preserve">skupinovú </w:t>
      </w:r>
      <w:r w:rsidR="00EF29BA" w:rsidRPr="000238E3">
        <w:rPr>
          <w:rFonts w:asciiTheme="minorHAnsi" w:hAnsiTheme="minorHAnsi" w:cstheme="minorHAnsi"/>
          <w:b/>
          <w:bCs/>
          <w:szCs w:val="22"/>
          <w:u w:val="single"/>
        </w:rPr>
        <w:t>formu očkovania</w:t>
      </w:r>
      <w:r w:rsidR="00DF2341" w:rsidRPr="000238E3">
        <w:rPr>
          <w:rFonts w:asciiTheme="minorHAnsi" w:hAnsiTheme="minorHAnsi" w:cstheme="minorHAnsi"/>
          <w:b/>
          <w:bCs/>
          <w:szCs w:val="22"/>
          <w:u w:val="single"/>
        </w:rPr>
        <w:t xml:space="preserve"> vo vakcinačnom centre</w:t>
      </w:r>
      <w:r w:rsidR="00DF2341" w:rsidRPr="00A876CF">
        <w:rPr>
          <w:rFonts w:asciiTheme="minorHAnsi" w:hAnsiTheme="minorHAnsi" w:cstheme="minorHAnsi"/>
          <w:b/>
          <w:bCs/>
          <w:szCs w:val="22"/>
        </w:rPr>
        <w:t xml:space="preserve">. </w:t>
      </w:r>
    </w:p>
    <w:p w:rsidR="00DF2341" w:rsidRPr="009C5562" w:rsidRDefault="009B6BA3" w:rsidP="00A876CF">
      <w:pPr>
        <w:pStyle w:val="ListParagraph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bCs/>
          <w:szCs w:val="22"/>
        </w:rPr>
      </w:pPr>
      <w:r w:rsidRPr="00A876CF">
        <w:rPr>
          <w:rFonts w:asciiTheme="minorHAnsi" w:hAnsiTheme="minorHAnsi" w:cstheme="minorHAnsi"/>
          <w:bCs/>
          <w:szCs w:val="22"/>
        </w:rPr>
        <w:t xml:space="preserve">Štatutárny zástupca </w:t>
      </w:r>
      <w:r>
        <w:rPr>
          <w:rFonts w:asciiTheme="minorHAnsi" w:hAnsiTheme="minorHAnsi" w:cstheme="minorHAnsi"/>
          <w:bCs/>
          <w:szCs w:val="22"/>
        </w:rPr>
        <w:t xml:space="preserve">alebo ním poverená osoba </w:t>
      </w:r>
      <w:r w:rsidR="00587DE8">
        <w:rPr>
          <w:rFonts w:asciiTheme="minorHAnsi" w:hAnsiTheme="minorHAnsi" w:cstheme="minorHAnsi"/>
          <w:bCs/>
          <w:szCs w:val="22"/>
        </w:rPr>
        <w:t xml:space="preserve">(ďalej len štatutárny zástupca) </w:t>
      </w:r>
      <w:r w:rsidRPr="00A876CF">
        <w:rPr>
          <w:rFonts w:asciiTheme="minorHAnsi" w:hAnsiTheme="minorHAnsi" w:cstheme="minorHAnsi"/>
          <w:bCs/>
          <w:szCs w:val="22"/>
        </w:rPr>
        <w:t xml:space="preserve">overí záujem klientov/zamestnancov o skupinovú formu očkovania vo vakcinačnom centre. Využiť skupinovú formu očkovania vo vakcinačnom centre je možné len v prípade záujmu </w:t>
      </w:r>
      <w:r w:rsidRPr="009C5562">
        <w:rPr>
          <w:rFonts w:asciiTheme="minorHAnsi" w:hAnsiTheme="minorHAnsi" w:cstheme="minorHAnsi"/>
          <w:bCs/>
          <w:szCs w:val="22"/>
        </w:rPr>
        <w:t xml:space="preserve">minimálne </w:t>
      </w:r>
      <w:r w:rsidR="00DF2341" w:rsidRPr="00A63C66">
        <w:rPr>
          <w:rFonts w:asciiTheme="minorHAnsi" w:hAnsiTheme="minorHAnsi" w:cstheme="minorHAnsi"/>
          <w:bCs/>
          <w:szCs w:val="22"/>
        </w:rPr>
        <w:t>10 osôb</w:t>
      </w:r>
      <w:r w:rsidR="00DF2341" w:rsidRPr="009C5562">
        <w:rPr>
          <w:rFonts w:asciiTheme="minorHAnsi" w:hAnsiTheme="minorHAnsi" w:cstheme="minorHAnsi"/>
          <w:bCs/>
          <w:szCs w:val="22"/>
        </w:rPr>
        <w:t xml:space="preserve">, </w:t>
      </w:r>
    </w:p>
    <w:p w:rsidR="00DF2341" w:rsidRDefault="00D11990" w:rsidP="00A876CF">
      <w:pPr>
        <w:pStyle w:val="ListParagraph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bCs/>
          <w:szCs w:val="22"/>
        </w:rPr>
      </w:pPr>
      <w:r w:rsidRPr="00D11990">
        <w:rPr>
          <w:rFonts w:asciiTheme="minorHAnsi" w:hAnsiTheme="minorHAnsi" w:cstheme="minorHAnsi"/>
          <w:bCs/>
          <w:szCs w:val="22"/>
        </w:rPr>
        <w:lastRenderedPageBreak/>
        <w:t>Štatutár</w:t>
      </w:r>
      <w:r w:rsidR="00565F85">
        <w:rPr>
          <w:rFonts w:asciiTheme="minorHAnsi" w:hAnsiTheme="minorHAnsi" w:cstheme="minorHAnsi"/>
          <w:bCs/>
          <w:szCs w:val="22"/>
        </w:rPr>
        <w:t xml:space="preserve">ny zástupca </w:t>
      </w:r>
      <w:r w:rsidRPr="00D11990">
        <w:rPr>
          <w:rFonts w:asciiTheme="minorHAnsi" w:hAnsiTheme="minorHAnsi" w:cstheme="minorHAnsi"/>
          <w:bCs/>
          <w:szCs w:val="22"/>
        </w:rPr>
        <w:t xml:space="preserve"> kontaktuje </w:t>
      </w:r>
      <w:r w:rsidR="009035AF" w:rsidRPr="0024267B">
        <w:rPr>
          <w:rFonts w:asciiTheme="minorHAnsi" w:hAnsiTheme="minorHAnsi" w:cstheme="minorHAnsi"/>
          <w:szCs w:val="22"/>
        </w:rPr>
        <w:t>zamestnan</w:t>
      </w:r>
      <w:r w:rsidR="009035AF">
        <w:rPr>
          <w:rFonts w:asciiTheme="minorHAnsi" w:hAnsiTheme="minorHAnsi" w:cstheme="minorHAnsi"/>
          <w:szCs w:val="22"/>
        </w:rPr>
        <w:t>cov</w:t>
      </w:r>
      <w:r w:rsidR="009035AF" w:rsidRPr="0024267B">
        <w:rPr>
          <w:rFonts w:asciiTheme="minorHAnsi" w:hAnsiTheme="minorHAnsi" w:cstheme="minorHAnsi"/>
          <w:szCs w:val="22"/>
        </w:rPr>
        <w:t xml:space="preserve"> krízového manažmentu a bezpečnosti MPSVR SR</w:t>
      </w:r>
      <w:r w:rsidR="009035AF" w:rsidRPr="0024267B" w:rsidDel="00D11990">
        <w:rPr>
          <w:rFonts w:asciiTheme="minorHAnsi" w:hAnsiTheme="minorHAnsi" w:cstheme="minorHAnsi"/>
          <w:szCs w:val="22"/>
        </w:rPr>
        <w:t xml:space="preserve"> </w:t>
      </w:r>
      <w:r w:rsidR="009035AF">
        <w:rPr>
          <w:rFonts w:asciiTheme="minorHAnsi" w:hAnsiTheme="minorHAnsi" w:cstheme="minorHAnsi"/>
          <w:szCs w:val="22"/>
        </w:rPr>
        <w:t xml:space="preserve">na e-mailové adresy: </w:t>
      </w:r>
      <w:hyperlink r:id="rId15" w:history="1">
        <w:r w:rsidR="009035AF" w:rsidRPr="00AB46FF">
          <w:rPr>
            <w:rStyle w:val="Hyperlink"/>
            <w:rFonts w:asciiTheme="minorHAnsi" w:hAnsiTheme="minorHAnsi" w:cstheme="minorHAnsi"/>
            <w:szCs w:val="22"/>
          </w:rPr>
          <w:t>monika.benkova@employment.gov.sk</w:t>
        </w:r>
      </w:hyperlink>
      <w:r w:rsidR="009035AF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035AF">
        <w:rPr>
          <w:rFonts w:asciiTheme="minorHAnsi" w:hAnsiTheme="minorHAnsi" w:cstheme="minorHAnsi"/>
          <w:szCs w:val="22"/>
        </w:rPr>
        <w:t>t.č</w:t>
      </w:r>
      <w:proofErr w:type="spellEnd"/>
      <w:r w:rsidR="009035AF">
        <w:rPr>
          <w:rFonts w:asciiTheme="minorHAnsi" w:hAnsiTheme="minorHAnsi" w:cstheme="minorHAnsi"/>
          <w:szCs w:val="22"/>
        </w:rPr>
        <w:t>. +421 917 375 399 a</w:t>
      </w:r>
      <w:r w:rsidR="00611F7D">
        <w:rPr>
          <w:rFonts w:asciiTheme="minorHAnsi" w:hAnsiTheme="minorHAnsi" w:cstheme="minorHAnsi"/>
          <w:szCs w:val="22"/>
        </w:rPr>
        <w:t> </w:t>
      </w:r>
      <w:hyperlink r:id="rId16" w:history="1">
        <w:r w:rsidR="00611F7D" w:rsidRPr="005F7C16">
          <w:rPr>
            <w:rStyle w:val="Hyperlink"/>
            <w:rFonts w:asciiTheme="minorHAnsi" w:hAnsiTheme="minorHAnsi" w:cstheme="minorHAnsi"/>
            <w:szCs w:val="22"/>
          </w:rPr>
          <w:t>silvia.dubska@employment.gov.sk</w:t>
        </w:r>
      </w:hyperlink>
      <w:r w:rsidR="00611F7D">
        <w:rPr>
          <w:rFonts w:asciiTheme="minorHAnsi" w:hAnsiTheme="minorHAnsi" w:cstheme="minorHAnsi"/>
          <w:szCs w:val="22"/>
        </w:rPr>
        <w:t xml:space="preserve"> </w:t>
      </w:r>
      <w:r w:rsidR="009035AF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035AF">
        <w:rPr>
          <w:rFonts w:asciiTheme="minorHAnsi" w:hAnsiTheme="minorHAnsi" w:cstheme="minorHAnsi"/>
          <w:szCs w:val="22"/>
        </w:rPr>
        <w:t>t.č</w:t>
      </w:r>
      <w:proofErr w:type="spellEnd"/>
      <w:r w:rsidR="009035AF">
        <w:rPr>
          <w:rFonts w:asciiTheme="minorHAnsi" w:hAnsiTheme="minorHAnsi" w:cstheme="minorHAnsi"/>
          <w:szCs w:val="22"/>
        </w:rPr>
        <w:t xml:space="preserve">. </w:t>
      </w:r>
      <w:r w:rsidR="0078189C">
        <w:t xml:space="preserve">+421 917 624 815 </w:t>
      </w:r>
      <w:r w:rsidRPr="00D11990">
        <w:rPr>
          <w:rFonts w:asciiTheme="minorHAnsi" w:hAnsiTheme="minorHAnsi" w:cstheme="minorHAnsi"/>
          <w:bCs/>
          <w:szCs w:val="22"/>
        </w:rPr>
        <w:t>s</w:t>
      </w:r>
      <w:r w:rsidR="00B77055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 </w:t>
      </w:r>
      <w:r w:rsidRPr="00D11990">
        <w:rPr>
          <w:rFonts w:asciiTheme="minorHAnsi" w:hAnsiTheme="minorHAnsi" w:cstheme="minorHAnsi"/>
          <w:bCs/>
          <w:szCs w:val="22"/>
        </w:rPr>
        <w:t>požiadavkou</w:t>
      </w:r>
      <w:r>
        <w:rPr>
          <w:rFonts w:asciiTheme="minorHAnsi" w:hAnsiTheme="minorHAnsi" w:cstheme="minorHAnsi"/>
          <w:bCs/>
          <w:szCs w:val="22"/>
        </w:rPr>
        <w:t xml:space="preserve"> na zabezpečenie očkovania</w:t>
      </w:r>
      <w:r w:rsidRPr="00D11990">
        <w:rPr>
          <w:rFonts w:asciiTheme="minorHAnsi" w:hAnsiTheme="minorHAnsi" w:cstheme="minorHAnsi"/>
          <w:bCs/>
          <w:szCs w:val="22"/>
        </w:rPr>
        <w:t xml:space="preserve"> (príloha č.2</w:t>
      </w:r>
      <w:r w:rsidR="00ED031B">
        <w:rPr>
          <w:rFonts w:asciiTheme="minorHAnsi" w:hAnsiTheme="minorHAnsi" w:cstheme="minorHAnsi"/>
          <w:bCs/>
          <w:szCs w:val="22"/>
        </w:rPr>
        <w:t>a</w:t>
      </w:r>
      <w:r w:rsidRPr="00D11990">
        <w:rPr>
          <w:rFonts w:asciiTheme="minorHAnsi" w:hAnsiTheme="minorHAnsi" w:cstheme="minorHAnsi"/>
          <w:bCs/>
          <w:szCs w:val="22"/>
        </w:rPr>
        <w:t>).</w:t>
      </w:r>
    </w:p>
    <w:p w:rsidR="00D11990" w:rsidRDefault="00D11990" w:rsidP="00D11990">
      <w:pPr>
        <w:pStyle w:val="ListParagraph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b/>
          <w:bCs/>
          <w:color w:val="FF0000"/>
          <w:szCs w:val="22"/>
        </w:rPr>
      </w:pPr>
      <w:r w:rsidRPr="00BE4597">
        <w:rPr>
          <w:rFonts w:asciiTheme="minorHAnsi" w:hAnsiTheme="minorHAnsi" w:cstheme="minorHAnsi"/>
          <w:b/>
          <w:bCs/>
          <w:color w:val="FF0000"/>
          <w:szCs w:val="22"/>
        </w:rPr>
        <w:t xml:space="preserve">Požiadavka musí byť zaslaná na  </w:t>
      </w:r>
      <w:r w:rsidR="009035AF">
        <w:rPr>
          <w:rFonts w:asciiTheme="minorHAnsi" w:hAnsiTheme="minorHAnsi" w:cstheme="minorHAnsi"/>
          <w:b/>
          <w:bCs/>
          <w:color w:val="FF0000"/>
          <w:szCs w:val="22"/>
        </w:rPr>
        <w:t>MPSVR SR</w:t>
      </w:r>
      <w:r w:rsidRPr="00BE4597">
        <w:rPr>
          <w:rFonts w:asciiTheme="minorHAnsi" w:hAnsiTheme="minorHAnsi" w:cstheme="minorHAnsi"/>
          <w:b/>
          <w:bCs/>
          <w:color w:val="FF0000"/>
          <w:szCs w:val="22"/>
        </w:rPr>
        <w:t xml:space="preserve"> v predpísanej elektronickej/editovateľnej forme (nie PDF)!</w:t>
      </w:r>
    </w:p>
    <w:p w:rsidR="009E79EE" w:rsidRPr="00FE5F94" w:rsidRDefault="00D11990" w:rsidP="00FE5F94">
      <w:pPr>
        <w:pStyle w:val="ListParagraph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BE4597">
        <w:rPr>
          <w:rFonts w:asciiTheme="minorHAnsi" w:hAnsiTheme="minorHAnsi" w:cstheme="minorHAnsi"/>
          <w:szCs w:val="22"/>
        </w:rPr>
        <w:t>Zodpovedná osoba MPSVR</w:t>
      </w:r>
      <w:r w:rsidRPr="009B6BA3">
        <w:rPr>
          <w:rFonts w:asciiTheme="minorHAnsi" w:hAnsiTheme="minorHAnsi" w:cstheme="minorHAnsi"/>
          <w:szCs w:val="22"/>
        </w:rPr>
        <w:t xml:space="preserve"> SR</w:t>
      </w:r>
      <w:r w:rsidRPr="00BE4597">
        <w:rPr>
          <w:rFonts w:asciiTheme="minorHAnsi" w:hAnsiTheme="minorHAnsi" w:cstheme="minorHAnsi"/>
          <w:szCs w:val="22"/>
        </w:rPr>
        <w:t xml:space="preserve"> </w:t>
      </w:r>
      <w:r w:rsidR="00787314">
        <w:rPr>
          <w:rFonts w:asciiTheme="minorHAnsi" w:hAnsiTheme="minorHAnsi" w:cstheme="minorHAnsi"/>
          <w:szCs w:val="22"/>
        </w:rPr>
        <w:t xml:space="preserve">overí oprávnenosť požiadavky podľa článku I. a </w:t>
      </w:r>
      <w:r w:rsidRPr="00BE4597">
        <w:rPr>
          <w:rFonts w:asciiTheme="minorHAnsi" w:hAnsiTheme="minorHAnsi" w:cstheme="minorHAnsi"/>
          <w:szCs w:val="22"/>
        </w:rPr>
        <w:t>nahlási požiadavku na Operačné stredisko Koordinačného centra pre očkovanie</w:t>
      </w:r>
      <w:r w:rsidR="0048297F">
        <w:rPr>
          <w:rFonts w:asciiTheme="minorHAnsi" w:hAnsiTheme="minorHAnsi" w:cstheme="minorHAnsi"/>
          <w:szCs w:val="22"/>
        </w:rPr>
        <w:t xml:space="preserve"> jej zaslaním</w:t>
      </w:r>
      <w:r w:rsidRPr="00BE4597">
        <w:rPr>
          <w:rFonts w:asciiTheme="minorHAnsi" w:hAnsiTheme="minorHAnsi" w:cstheme="minorHAnsi"/>
          <w:szCs w:val="22"/>
        </w:rPr>
        <w:t xml:space="preserve"> </w:t>
      </w:r>
      <w:r w:rsidR="0048297F">
        <w:rPr>
          <w:rFonts w:asciiTheme="minorHAnsi" w:hAnsiTheme="minorHAnsi" w:cstheme="minorHAnsi"/>
          <w:szCs w:val="22"/>
        </w:rPr>
        <w:t>v</w:t>
      </w:r>
      <w:r w:rsidR="00DA63C7">
        <w:rPr>
          <w:rFonts w:asciiTheme="minorHAnsi" w:hAnsiTheme="minorHAnsi" w:cstheme="minorHAnsi"/>
          <w:szCs w:val="22"/>
        </w:rPr>
        <w:t xml:space="preserve"> predpísanom </w:t>
      </w:r>
      <w:proofErr w:type="spellStart"/>
      <w:r w:rsidR="0048297F">
        <w:rPr>
          <w:rFonts w:asciiTheme="minorHAnsi" w:hAnsiTheme="minorHAnsi" w:cstheme="minorHAnsi"/>
          <w:szCs w:val="22"/>
        </w:rPr>
        <w:t>excelovom</w:t>
      </w:r>
      <w:proofErr w:type="spellEnd"/>
      <w:r w:rsidR="00DA63C7">
        <w:rPr>
          <w:rFonts w:asciiTheme="minorHAnsi" w:hAnsiTheme="minorHAnsi" w:cstheme="minorHAnsi"/>
          <w:szCs w:val="22"/>
        </w:rPr>
        <w:t xml:space="preserve"> súbore na </w:t>
      </w:r>
      <w:r w:rsidR="00C333E1">
        <w:rPr>
          <w:rFonts w:asciiTheme="minorHAnsi" w:hAnsiTheme="minorHAnsi" w:cstheme="minorHAnsi"/>
          <w:szCs w:val="22"/>
        </w:rPr>
        <w:t>e-mailovú adresu</w:t>
      </w:r>
      <w:r w:rsidR="00C333E1" w:rsidRPr="00BE4597">
        <w:rPr>
          <w:rFonts w:asciiTheme="minorHAnsi" w:hAnsiTheme="minorHAnsi" w:cstheme="minorHAnsi"/>
          <w:szCs w:val="22"/>
        </w:rPr>
        <w:t xml:space="preserve"> </w:t>
      </w:r>
      <w:hyperlink r:id="rId17" w:history="1">
        <w:r w:rsidR="009E79EE" w:rsidRPr="00F93513">
          <w:rPr>
            <w:rStyle w:val="Hyperlink"/>
            <w:rFonts w:asciiTheme="minorHAnsi" w:hAnsiTheme="minorHAnsi" w:cstheme="minorHAnsi"/>
            <w:szCs w:val="22"/>
          </w:rPr>
          <w:t>ockovanie.covid19@health.gov.sk</w:t>
        </w:r>
      </w:hyperlink>
    </w:p>
    <w:p w:rsidR="00D11990" w:rsidRPr="00BD7644" w:rsidRDefault="00D11990" w:rsidP="00BD7644">
      <w:pPr>
        <w:pStyle w:val="ListParagraph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BD7644">
        <w:rPr>
          <w:rFonts w:asciiTheme="minorHAnsi" w:hAnsiTheme="minorHAnsi" w:cstheme="minorHAnsi"/>
          <w:szCs w:val="22"/>
        </w:rPr>
        <w:t xml:space="preserve">Ak sú správne vyplnené všetky požadované údaje, </w:t>
      </w:r>
      <w:r w:rsidR="00787314">
        <w:rPr>
          <w:rFonts w:asciiTheme="minorHAnsi" w:hAnsiTheme="minorHAnsi" w:cstheme="minorHAnsi"/>
          <w:szCs w:val="22"/>
        </w:rPr>
        <w:t xml:space="preserve">operačné stredisko </w:t>
      </w:r>
      <w:r w:rsidRPr="00BD7644">
        <w:rPr>
          <w:rFonts w:asciiTheme="minorHAnsi" w:hAnsiTheme="minorHAnsi" w:cstheme="minorHAnsi"/>
          <w:szCs w:val="22"/>
        </w:rPr>
        <w:t xml:space="preserve">zaradí požiadavku do zoznamu oprávnených požiadaviek na vykonanie vakcinácie. Následne overí kapacity </w:t>
      </w:r>
      <w:r w:rsidR="000C34A9" w:rsidRPr="00BD7644">
        <w:rPr>
          <w:rFonts w:asciiTheme="minorHAnsi" w:hAnsiTheme="minorHAnsi" w:cstheme="minorHAnsi"/>
          <w:szCs w:val="22"/>
        </w:rPr>
        <w:t>najbližších príslušných vakcinačných centier</w:t>
      </w:r>
      <w:r w:rsidRPr="00BD7644">
        <w:rPr>
          <w:rFonts w:asciiTheme="minorHAnsi" w:hAnsiTheme="minorHAnsi" w:cstheme="minorHAnsi"/>
          <w:szCs w:val="22"/>
        </w:rPr>
        <w:t xml:space="preserve">, dostupnosť vakcíny a dá pokyn na zaslanie avíz o očkovaní. </w:t>
      </w:r>
      <w:r w:rsidR="0095310F">
        <w:rPr>
          <w:rFonts w:asciiTheme="minorHAnsi" w:hAnsiTheme="minorHAnsi" w:cstheme="minorHAnsi"/>
          <w:szCs w:val="22"/>
        </w:rPr>
        <w:t>KCO pri zaraďovaní zariadení do poradia očkovania prihliada najmä na priemerný vek klientov zariadenia.</w:t>
      </w:r>
    </w:p>
    <w:p w:rsidR="00D11990" w:rsidRPr="00AE5F72" w:rsidRDefault="00D11990" w:rsidP="00D24217">
      <w:pPr>
        <w:pStyle w:val="ListParagraph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BE4597">
        <w:rPr>
          <w:rFonts w:asciiTheme="minorHAnsi" w:hAnsiTheme="minorHAnsi" w:cstheme="minorHAnsi"/>
          <w:szCs w:val="22"/>
        </w:rPr>
        <w:t xml:space="preserve">Operačné stredisko KCO zašle </w:t>
      </w:r>
      <w:r w:rsidR="000C34A9">
        <w:rPr>
          <w:rFonts w:asciiTheme="minorHAnsi" w:hAnsiTheme="minorHAnsi" w:cstheme="minorHAnsi"/>
          <w:szCs w:val="22"/>
        </w:rPr>
        <w:t>príslušnému vakcinačnému centru</w:t>
      </w:r>
      <w:r w:rsidRPr="00BE4597">
        <w:rPr>
          <w:rFonts w:asciiTheme="minorHAnsi" w:hAnsiTheme="minorHAnsi" w:cstheme="minorHAnsi"/>
          <w:szCs w:val="22"/>
        </w:rPr>
        <w:t xml:space="preserve"> </w:t>
      </w:r>
      <w:r w:rsidR="00C47328">
        <w:rPr>
          <w:rFonts w:asciiTheme="minorHAnsi" w:hAnsiTheme="minorHAnsi" w:cstheme="minorHAnsi"/>
          <w:szCs w:val="22"/>
        </w:rPr>
        <w:t>A</w:t>
      </w:r>
      <w:r w:rsidRPr="00BE4597">
        <w:rPr>
          <w:rFonts w:asciiTheme="minorHAnsi" w:hAnsiTheme="minorHAnsi" w:cstheme="minorHAnsi"/>
          <w:szCs w:val="22"/>
        </w:rPr>
        <w:t xml:space="preserve">vízo o vykonaní </w:t>
      </w:r>
      <w:r w:rsidR="000C34A9">
        <w:rPr>
          <w:rFonts w:asciiTheme="minorHAnsi" w:hAnsiTheme="minorHAnsi" w:cstheme="minorHAnsi"/>
          <w:szCs w:val="22"/>
        </w:rPr>
        <w:t xml:space="preserve">skupinového očkovania </w:t>
      </w:r>
      <w:r w:rsidRPr="00BE4597">
        <w:rPr>
          <w:rFonts w:asciiTheme="minorHAnsi" w:hAnsiTheme="minorHAnsi" w:cstheme="minorHAnsi"/>
          <w:szCs w:val="22"/>
        </w:rPr>
        <w:t>a</w:t>
      </w:r>
      <w:r w:rsidR="00A93403">
        <w:rPr>
          <w:rFonts w:asciiTheme="minorHAnsi" w:hAnsiTheme="minorHAnsi" w:cstheme="minorHAnsi"/>
          <w:szCs w:val="22"/>
        </w:rPr>
        <w:t> na e-mailovú adresu uvedenú v požiadavke na vykonanie</w:t>
      </w:r>
      <w:r w:rsidR="00A93403" w:rsidRPr="0024267B">
        <w:rPr>
          <w:rFonts w:asciiTheme="minorHAnsi" w:hAnsiTheme="minorHAnsi" w:cstheme="minorHAnsi"/>
          <w:szCs w:val="22"/>
        </w:rPr>
        <w:t xml:space="preserve"> očkovania</w:t>
      </w:r>
      <w:r w:rsidR="00A93403">
        <w:rPr>
          <w:rFonts w:asciiTheme="minorHAnsi" w:hAnsiTheme="minorHAnsi" w:cstheme="minorHAnsi"/>
          <w:szCs w:val="22"/>
        </w:rPr>
        <w:t xml:space="preserve"> zašle </w:t>
      </w:r>
      <w:r w:rsidR="00A93403" w:rsidRPr="00A876CF">
        <w:rPr>
          <w:rFonts w:asciiTheme="minorHAnsi" w:hAnsiTheme="minorHAnsi" w:cstheme="minorHAnsi"/>
          <w:szCs w:val="22"/>
        </w:rPr>
        <w:t xml:space="preserve">zariadeniu </w:t>
      </w:r>
      <w:r w:rsidR="00C47328">
        <w:rPr>
          <w:rFonts w:asciiTheme="minorHAnsi" w:hAnsiTheme="minorHAnsi" w:cstheme="minorHAnsi"/>
          <w:szCs w:val="22"/>
        </w:rPr>
        <w:t>A</w:t>
      </w:r>
      <w:r w:rsidRPr="00BE4597">
        <w:rPr>
          <w:rFonts w:asciiTheme="minorHAnsi" w:hAnsiTheme="minorHAnsi" w:cstheme="minorHAnsi"/>
          <w:szCs w:val="22"/>
        </w:rPr>
        <w:t>vízo o termíne vykonania</w:t>
      </w:r>
      <w:r w:rsidR="00C47328">
        <w:rPr>
          <w:rFonts w:asciiTheme="minorHAnsi" w:hAnsiTheme="minorHAnsi" w:cstheme="minorHAnsi"/>
          <w:szCs w:val="22"/>
        </w:rPr>
        <w:t xml:space="preserve"> skupinového očkovania</w:t>
      </w:r>
      <w:r w:rsidR="000C34A9" w:rsidRPr="00AE5F72">
        <w:rPr>
          <w:rFonts w:asciiTheme="minorHAnsi" w:hAnsiTheme="minorHAnsi" w:cstheme="minorHAnsi"/>
          <w:szCs w:val="22"/>
        </w:rPr>
        <w:t>.</w:t>
      </w:r>
    </w:p>
    <w:p w:rsidR="00D11990" w:rsidRPr="00BE4597" w:rsidRDefault="00D11990" w:rsidP="00D11990">
      <w:pPr>
        <w:pStyle w:val="ListParagraph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BE4597">
        <w:rPr>
          <w:rFonts w:asciiTheme="minorHAnsi" w:hAnsiTheme="minorHAnsi" w:cstheme="minorHAnsi"/>
          <w:szCs w:val="22"/>
        </w:rPr>
        <w:t>Zariadenie</w:t>
      </w:r>
      <w:r w:rsidR="00565F85">
        <w:rPr>
          <w:rFonts w:asciiTheme="minorHAnsi" w:hAnsiTheme="minorHAnsi" w:cstheme="minorHAnsi"/>
          <w:szCs w:val="22"/>
        </w:rPr>
        <w:t xml:space="preserve">/subjekt SPOD a SK/ iný zamestnávateľ </w:t>
      </w:r>
      <w:r w:rsidRPr="00BE45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E4597">
        <w:rPr>
          <w:rFonts w:asciiTheme="minorHAnsi" w:hAnsiTheme="minorHAnsi" w:cstheme="minorHAnsi"/>
          <w:szCs w:val="22"/>
        </w:rPr>
        <w:t>obdrží</w:t>
      </w:r>
      <w:proofErr w:type="spellEnd"/>
      <w:r w:rsidRPr="00BE4597">
        <w:rPr>
          <w:rFonts w:asciiTheme="minorHAnsi" w:hAnsiTheme="minorHAnsi" w:cstheme="minorHAnsi"/>
          <w:szCs w:val="22"/>
        </w:rPr>
        <w:t xml:space="preserve"> </w:t>
      </w:r>
      <w:r w:rsidR="008C0E7D">
        <w:rPr>
          <w:rFonts w:asciiTheme="minorHAnsi" w:hAnsiTheme="minorHAnsi" w:cstheme="minorHAnsi"/>
          <w:szCs w:val="22"/>
        </w:rPr>
        <w:t>A</w:t>
      </w:r>
      <w:r w:rsidRPr="00BE4597">
        <w:rPr>
          <w:rFonts w:asciiTheme="minorHAnsi" w:hAnsiTheme="minorHAnsi" w:cstheme="minorHAnsi"/>
          <w:szCs w:val="22"/>
        </w:rPr>
        <w:t xml:space="preserve">vízo s termínom očkovania a kontaktnými </w:t>
      </w:r>
      <w:r w:rsidR="00B657CC">
        <w:rPr>
          <w:rFonts w:asciiTheme="minorHAnsi" w:hAnsiTheme="minorHAnsi" w:cstheme="minorHAnsi"/>
          <w:szCs w:val="22"/>
        </w:rPr>
        <w:t xml:space="preserve">údajmi </w:t>
      </w:r>
      <w:r w:rsidR="000C34A9">
        <w:rPr>
          <w:rFonts w:asciiTheme="minorHAnsi" w:hAnsiTheme="minorHAnsi" w:cstheme="minorHAnsi"/>
          <w:szCs w:val="22"/>
        </w:rPr>
        <w:t>na príslušné vakcinačné centrum</w:t>
      </w:r>
      <w:r w:rsidRPr="00BE4597">
        <w:rPr>
          <w:rFonts w:asciiTheme="minorHAnsi" w:hAnsiTheme="minorHAnsi" w:cstheme="minorHAnsi"/>
          <w:szCs w:val="22"/>
        </w:rPr>
        <w:t xml:space="preserve">. 24 hodín pred očkovaním zariadenie skontaktuje </w:t>
      </w:r>
      <w:r w:rsidR="000C34A9">
        <w:rPr>
          <w:rFonts w:asciiTheme="minorHAnsi" w:hAnsiTheme="minorHAnsi" w:cstheme="minorHAnsi"/>
          <w:szCs w:val="22"/>
        </w:rPr>
        <w:t>príslušné vakcinačné centrum</w:t>
      </w:r>
      <w:r w:rsidRPr="00BE4597">
        <w:rPr>
          <w:rFonts w:asciiTheme="minorHAnsi" w:hAnsiTheme="minorHAnsi" w:cstheme="minorHAnsi"/>
          <w:szCs w:val="22"/>
        </w:rPr>
        <w:t>, potvrdí kontaktnej osobe pripravenosť</w:t>
      </w:r>
      <w:r w:rsidR="00565F85">
        <w:rPr>
          <w:rFonts w:asciiTheme="minorHAnsi" w:hAnsiTheme="minorHAnsi" w:cstheme="minorHAnsi"/>
          <w:szCs w:val="22"/>
        </w:rPr>
        <w:t xml:space="preserve"> na očkovanie</w:t>
      </w:r>
      <w:r w:rsidRPr="00BE4597">
        <w:rPr>
          <w:rFonts w:asciiTheme="minorHAnsi" w:hAnsiTheme="minorHAnsi" w:cstheme="minorHAnsi"/>
          <w:szCs w:val="22"/>
        </w:rPr>
        <w:t xml:space="preserve">, potvrdí počet osôb evidovaných v </w:t>
      </w:r>
      <w:r w:rsidR="008426BE">
        <w:rPr>
          <w:rFonts w:asciiTheme="minorHAnsi" w:hAnsiTheme="minorHAnsi" w:cstheme="minorHAnsi"/>
          <w:szCs w:val="22"/>
        </w:rPr>
        <w:t>A</w:t>
      </w:r>
      <w:r w:rsidRPr="00BE4597">
        <w:rPr>
          <w:rFonts w:asciiTheme="minorHAnsi" w:hAnsiTheme="minorHAnsi" w:cstheme="minorHAnsi"/>
          <w:szCs w:val="22"/>
        </w:rPr>
        <w:t>víze na očkovanie</w:t>
      </w:r>
      <w:r w:rsidR="007A032C">
        <w:rPr>
          <w:rFonts w:asciiTheme="minorHAnsi" w:hAnsiTheme="minorHAnsi" w:cstheme="minorHAnsi"/>
          <w:szCs w:val="22"/>
        </w:rPr>
        <w:t>, poskytne v elektronickej podobe zoznam očkovaných osôb s údajmi (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Meno</w:t>
      </w:r>
      <w:proofErr w:type="spellEnd"/>
      <w:r w:rsidR="007A032C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Priezvisko</w:t>
      </w:r>
      <w:proofErr w:type="spellEnd"/>
      <w:r w:rsidR="007A032C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Rodné</w:t>
      </w:r>
      <w:proofErr w:type="spellEnd"/>
      <w:r w:rsidR="007A032C" w:rsidRPr="00F50A94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číslo</w:t>
      </w:r>
      <w:proofErr w:type="spellEnd"/>
      <w:r w:rsidR="007A032C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Dátum</w:t>
      </w:r>
      <w:proofErr w:type="spellEnd"/>
      <w:r w:rsidR="007A032C" w:rsidRPr="00F50A94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narodenia</w:t>
      </w:r>
      <w:proofErr w:type="spellEnd"/>
      <w:r w:rsidR="007A032C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Ulica</w:t>
      </w:r>
      <w:proofErr w:type="spellEnd"/>
      <w:r w:rsidR="007A032C" w:rsidRPr="00F50A94">
        <w:rPr>
          <w:rFonts w:asciiTheme="minorHAnsi" w:hAnsiTheme="minorHAnsi" w:cstheme="minorHAnsi"/>
          <w:szCs w:val="22"/>
          <w:lang w:val="en-US"/>
        </w:rPr>
        <w:t xml:space="preserve"> a 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Číslo</w:t>
      </w:r>
      <w:proofErr w:type="spellEnd"/>
      <w:r w:rsidR="007A032C" w:rsidRPr="00F50A94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bydliska</w:t>
      </w:r>
      <w:proofErr w:type="spellEnd"/>
      <w:r w:rsidR="007A032C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Mesto</w:t>
      </w:r>
      <w:proofErr w:type="spellEnd"/>
      <w:r w:rsidR="007A032C" w:rsidRPr="00F50A94">
        <w:rPr>
          <w:rFonts w:asciiTheme="minorHAnsi" w:hAnsiTheme="minorHAnsi" w:cstheme="minorHAnsi"/>
          <w:szCs w:val="22"/>
          <w:lang w:val="en-US"/>
        </w:rPr>
        <w:t xml:space="preserve"> / 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Obec</w:t>
      </w:r>
      <w:proofErr w:type="spellEnd"/>
      <w:r w:rsidR="007A032C">
        <w:rPr>
          <w:rFonts w:asciiTheme="minorHAnsi" w:hAnsiTheme="minorHAnsi" w:cstheme="minorHAnsi"/>
          <w:szCs w:val="22"/>
          <w:lang w:val="en-US"/>
        </w:rPr>
        <w:t xml:space="preserve">, </w:t>
      </w:r>
      <w:r w:rsidR="007A032C" w:rsidRPr="00F50A94">
        <w:rPr>
          <w:rFonts w:asciiTheme="minorHAnsi" w:hAnsiTheme="minorHAnsi" w:cstheme="minorHAnsi"/>
          <w:szCs w:val="22"/>
          <w:lang w:val="en-US"/>
        </w:rPr>
        <w:t>PSČ</w:t>
      </w:r>
      <w:r w:rsidR="007A032C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Mobilné</w:t>
      </w:r>
      <w:proofErr w:type="spellEnd"/>
      <w:r w:rsidR="007A032C" w:rsidRPr="00F50A94">
        <w:rPr>
          <w:rFonts w:asciiTheme="minorHAnsi" w:hAnsiTheme="minorHAnsi" w:cstheme="minorHAnsi"/>
          <w:szCs w:val="22"/>
          <w:lang w:val="en-US"/>
        </w:rPr>
        <w:t xml:space="preserve"> tel. 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číslo</w:t>
      </w:r>
      <w:proofErr w:type="spellEnd"/>
      <w:r w:rsidR="007A032C">
        <w:rPr>
          <w:rFonts w:asciiTheme="minorHAnsi" w:hAnsiTheme="minorHAnsi" w:cstheme="minorHAnsi"/>
          <w:szCs w:val="22"/>
          <w:lang w:val="en-US"/>
        </w:rPr>
        <w:t xml:space="preserve">, </w:t>
      </w:r>
      <w:r w:rsidR="007A032C" w:rsidRPr="00F50A94">
        <w:rPr>
          <w:rFonts w:asciiTheme="minorHAnsi" w:hAnsiTheme="minorHAnsi" w:cstheme="minorHAnsi"/>
          <w:szCs w:val="22"/>
          <w:lang w:val="en-US"/>
        </w:rPr>
        <w:t>e-mail</w:t>
      </w:r>
      <w:r w:rsidR="007A032C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Kód</w:t>
      </w:r>
      <w:proofErr w:type="spellEnd"/>
      <w:r w:rsidR="007A032C" w:rsidRPr="00F50A94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zdravotnej</w:t>
      </w:r>
      <w:proofErr w:type="spellEnd"/>
      <w:r w:rsidR="007A032C" w:rsidRPr="00F50A94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7A032C" w:rsidRPr="00F50A94">
        <w:rPr>
          <w:rFonts w:asciiTheme="minorHAnsi" w:hAnsiTheme="minorHAnsi" w:cstheme="minorHAnsi"/>
          <w:szCs w:val="22"/>
          <w:lang w:val="en-US"/>
        </w:rPr>
        <w:t>poisťovne</w:t>
      </w:r>
      <w:proofErr w:type="spellEnd"/>
      <w:r w:rsidR="007A032C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7A032C">
        <w:rPr>
          <w:rFonts w:asciiTheme="minorHAnsi" w:hAnsiTheme="minorHAnsi" w:cstheme="minorHAnsi"/>
          <w:szCs w:val="22"/>
          <w:lang w:val="en-US"/>
        </w:rPr>
        <w:t>Kategória</w:t>
      </w:r>
      <w:proofErr w:type="spellEnd"/>
      <w:r w:rsidR="007A032C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7A032C">
        <w:rPr>
          <w:rFonts w:asciiTheme="minorHAnsi" w:hAnsiTheme="minorHAnsi" w:cstheme="minorHAnsi"/>
          <w:szCs w:val="22"/>
          <w:lang w:val="en-US"/>
        </w:rPr>
        <w:t>osoby</w:t>
      </w:r>
      <w:proofErr w:type="spellEnd"/>
      <w:r w:rsidR="007A032C">
        <w:rPr>
          <w:rFonts w:asciiTheme="minorHAnsi" w:hAnsiTheme="minorHAnsi" w:cstheme="minorHAnsi"/>
          <w:szCs w:val="22"/>
          <w:lang w:val="en-US"/>
        </w:rPr>
        <w:t xml:space="preserve"> [</w:t>
      </w:r>
      <w:proofErr w:type="spellStart"/>
      <w:r w:rsidR="007A032C">
        <w:rPr>
          <w:rFonts w:asciiTheme="minorHAnsi" w:hAnsiTheme="minorHAnsi" w:cstheme="minorHAnsi"/>
          <w:szCs w:val="22"/>
          <w:lang w:val="en-US"/>
        </w:rPr>
        <w:t>zamestnanec</w:t>
      </w:r>
      <w:proofErr w:type="spellEnd"/>
      <w:r w:rsidR="007A032C">
        <w:rPr>
          <w:rFonts w:asciiTheme="minorHAnsi" w:hAnsiTheme="minorHAnsi" w:cstheme="minorHAnsi"/>
          <w:szCs w:val="22"/>
          <w:lang w:val="en-US"/>
        </w:rPr>
        <w:t>/</w:t>
      </w:r>
      <w:proofErr w:type="spellStart"/>
      <w:r w:rsidR="007A032C">
        <w:rPr>
          <w:rFonts w:asciiTheme="minorHAnsi" w:hAnsiTheme="minorHAnsi" w:cstheme="minorHAnsi"/>
          <w:szCs w:val="22"/>
          <w:lang w:val="en-US"/>
        </w:rPr>
        <w:t>klient</w:t>
      </w:r>
      <w:proofErr w:type="spellEnd"/>
      <w:r w:rsidR="007A032C">
        <w:rPr>
          <w:rFonts w:asciiTheme="minorHAnsi" w:hAnsiTheme="minorHAnsi" w:cstheme="minorHAnsi"/>
          <w:szCs w:val="22"/>
          <w:lang w:val="en-US"/>
        </w:rPr>
        <w:t>])</w:t>
      </w:r>
      <w:r w:rsidRPr="00BE4597">
        <w:rPr>
          <w:rFonts w:asciiTheme="minorHAnsi" w:hAnsiTheme="minorHAnsi" w:cstheme="minorHAnsi"/>
          <w:szCs w:val="22"/>
        </w:rPr>
        <w:t xml:space="preserve"> a podá mu doplňujúce inštrukcie</w:t>
      </w:r>
      <w:r w:rsidR="000C34A9">
        <w:rPr>
          <w:rFonts w:asciiTheme="minorHAnsi" w:hAnsiTheme="minorHAnsi" w:cstheme="minorHAnsi"/>
          <w:szCs w:val="22"/>
        </w:rPr>
        <w:t>.</w:t>
      </w:r>
    </w:p>
    <w:p w:rsidR="009B6BA3" w:rsidRPr="00A876CF" w:rsidRDefault="00DF2341" w:rsidP="00A876CF">
      <w:pPr>
        <w:pStyle w:val="ListParagraph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bCs/>
          <w:szCs w:val="22"/>
        </w:rPr>
      </w:pPr>
      <w:r w:rsidRPr="00A876CF">
        <w:rPr>
          <w:rFonts w:asciiTheme="minorHAnsi" w:hAnsiTheme="minorHAnsi" w:cstheme="minorHAnsi"/>
          <w:bCs/>
          <w:szCs w:val="22"/>
        </w:rPr>
        <w:t xml:space="preserve">Účastníci skupinovej formy očkovania vyplnia </w:t>
      </w:r>
      <w:r w:rsidR="00FC6F90" w:rsidRPr="00B42F71">
        <w:rPr>
          <w:rFonts w:asciiTheme="minorHAnsi" w:hAnsiTheme="minorHAnsi" w:cstheme="minorHAnsi"/>
          <w:b/>
          <w:bCs/>
          <w:szCs w:val="22"/>
        </w:rPr>
        <w:t>požadované dokumenty k administrácii očkovania</w:t>
      </w:r>
      <w:r w:rsidRPr="00A876CF">
        <w:rPr>
          <w:rFonts w:asciiTheme="minorHAnsi" w:hAnsiTheme="minorHAnsi" w:cstheme="minorHAnsi"/>
          <w:bCs/>
          <w:szCs w:val="22"/>
        </w:rPr>
        <w:t xml:space="preserve"> najskôr 24 hod. pred termínom očkovania. </w:t>
      </w:r>
    </w:p>
    <w:p w:rsidR="009B6BA3" w:rsidRPr="0024267B" w:rsidRDefault="009B6BA3" w:rsidP="0024267B">
      <w:pPr>
        <w:pStyle w:val="ListParagraph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bCs/>
          <w:szCs w:val="22"/>
        </w:rPr>
      </w:pPr>
      <w:r w:rsidRPr="0024267B">
        <w:rPr>
          <w:rFonts w:asciiTheme="minorHAnsi" w:hAnsiTheme="minorHAnsi" w:cstheme="minorHAnsi"/>
          <w:bCs/>
          <w:szCs w:val="22"/>
        </w:rPr>
        <w:t xml:space="preserve">Štatutárny zástupca logisticky zabezpečí skupinové očkovanie vo vakcinačnom centre (platí pre oba termíny očkovania), najmä </w:t>
      </w:r>
    </w:p>
    <w:p w:rsidR="009B6BA3" w:rsidRPr="00A876CF" w:rsidRDefault="009B6BA3" w:rsidP="00A876CF">
      <w:pPr>
        <w:pStyle w:val="ListParagraph"/>
        <w:numPr>
          <w:ilvl w:val="0"/>
          <w:numId w:val="39"/>
        </w:numPr>
        <w:spacing w:after="0" w:line="276" w:lineRule="auto"/>
        <w:rPr>
          <w:rFonts w:asciiTheme="minorHAnsi" w:hAnsiTheme="minorHAnsi" w:cstheme="minorHAnsi"/>
          <w:bCs/>
          <w:szCs w:val="22"/>
        </w:rPr>
      </w:pPr>
      <w:r w:rsidRPr="00A876CF">
        <w:rPr>
          <w:rFonts w:asciiTheme="minorHAnsi" w:hAnsiTheme="minorHAnsi" w:cstheme="minorHAnsi"/>
          <w:bCs/>
          <w:szCs w:val="22"/>
        </w:rPr>
        <w:t xml:space="preserve">zabezpečí dopravu </w:t>
      </w:r>
      <w:r w:rsidR="009C08FC">
        <w:rPr>
          <w:rFonts w:asciiTheme="minorHAnsi" w:hAnsiTheme="minorHAnsi" w:cstheme="minorHAnsi"/>
          <w:bCs/>
          <w:szCs w:val="22"/>
        </w:rPr>
        <w:t xml:space="preserve"> alebo </w:t>
      </w:r>
      <w:r w:rsidRPr="00A876CF">
        <w:rPr>
          <w:rFonts w:asciiTheme="minorHAnsi" w:hAnsiTheme="minorHAnsi" w:cstheme="minorHAnsi"/>
          <w:bCs/>
          <w:szCs w:val="22"/>
        </w:rPr>
        <w:t xml:space="preserve">určí spôsob dopravy, </w:t>
      </w:r>
    </w:p>
    <w:p w:rsidR="00DF2341" w:rsidRPr="00A876CF" w:rsidRDefault="009B6BA3" w:rsidP="00A876CF">
      <w:pPr>
        <w:pStyle w:val="ListParagraph"/>
        <w:numPr>
          <w:ilvl w:val="0"/>
          <w:numId w:val="39"/>
        </w:numPr>
        <w:spacing w:after="0" w:line="276" w:lineRule="auto"/>
        <w:rPr>
          <w:rFonts w:asciiTheme="minorHAnsi" w:hAnsiTheme="minorHAnsi" w:cstheme="minorHAnsi"/>
          <w:bCs/>
          <w:szCs w:val="22"/>
        </w:rPr>
      </w:pPr>
      <w:r w:rsidRPr="00A876CF">
        <w:rPr>
          <w:rFonts w:asciiTheme="minorHAnsi" w:hAnsiTheme="minorHAnsi" w:cstheme="minorHAnsi"/>
          <w:bCs/>
          <w:szCs w:val="22"/>
        </w:rPr>
        <w:t>overí vyplnen</w:t>
      </w:r>
      <w:r w:rsidR="0024267B">
        <w:rPr>
          <w:rFonts w:asciiTheme="minorHAnsi" w:hAnsiTheme="minorHAnsi" w:cstheme="minorHAnsi"/>
          <w:bCs/>
          <w:szCs w:val="22"/>
        </w:rPr>
        <w:t xml:space="preserve">ie formulárov </w:t>
      </w:r>
      <w:r w:rsidR="00FC6F90">
        <w:rPr>
          <w:rFonts w:asciiTheme="minorHAnsi" w:hAnsiTheme="minorHAnsi" w:cstheme="minorHAnsi"/>
          <w:bCs/>
          <w:szCs w:val="22"/>
        </w:rPr>
        <w:t>(požadované dokumenty k administrácii očkovania)</w:t>
      </w:r>
    </w:p>
    <w:p w:rsidR="003C63BE" w:rsidRDefault="003C63BE" w:rsidP="003C63BE">
      <w:pPr>
        <w:pStyle w:val="ListParagraph"/>
        <w:numPr>
          <w:ilvl w:val="0"/>
          <w:numId w:val="43"/>
        </w:numPr>
        <w:spacing w:after="0" w:line="276" w:lineRule="auto"/>
        <w:ind w:left="1134"/>
        <w:rPr>
          <w:rFonts w:asciiTheme="minorHAnsi" w:hAnsiTheme="minorHAnsi" w:cstheme="minorHAnsi"/>
          <w:bCs/>
          <w:szCs w:val="22"/>
        </w:rPr>
      </w:pPr>
      <w:r w:rsidRPr="003C63BE">
        <w:rPr>
          <w:rFonts w:asciiTheme="minorHAnsi" w:hAnsiTheme="minorHAnsi" w:cstheme="minorHAnsi"/>
          <w:bCs/>
          <w:szCs w:val="22"/>
        </w:rPr>
        <w:t xml:space="preserve">Štatutárny zástupca zašle </w:t>
      </w:r>
      <w:r w:rsidR="009253CD">
        <w:rPr>
          <w:rFonts w:asciiTheme="minorHAnsi" w:hAnsiTheme="minorHAnsi" w:cstheme="minorHAnsi"/>
          <w:bCs/>
          <w:szCs w:val="22"/>
        </w:rPr>
        <w:t xml:space="preserve">po vykonaní očkovania </w:t>
      </w:r>
      <w:r w:rsidR="009035AF">
        <w:rPr>
          <w:rFonts w:asciiTheme="minorHAnsi" w:hAnsiTheme="minorHAnsi" w:cstheme="minorHAnsi"/>
          <w:bCs/>
          <w:szCs w:val="22"/>
        </w:rPr>
        <w:t>zamestnancom</w:t>
      </w:r>
      <w:r w:rsidRPr="003C63BE">
        <w:rPr>
          <w:rFonts w:asciiTheme="minorHAnsi" w:hAnsiTheme="minorHAnsi" w:cstheme="minorHAnsi"/>
          <w:szCs w:val="22"/>
        </w:rPr>
        <w:t xml:space="preserve"> krízového manažmentu a bezpečnosti MPSVR SR </w:t>
      </w:r>
      <w:r w:rsidR="009035AF">
        <w:rPr>
          <w:rFonts w:asciiTheme="minorHAnsi" w:hAnsiTheme="minorHAnsi" w:cstheme="minorHAnsi"/>
          <w:szCs w:val="22"/>
        </w:rPr>
        <w:t xml:space="preserve">na e-mailové adresy: </w:t>
      </w:r>
      <w:hyperlink r:id="rId18" w:history="1">
        <w:r w:rsidR="009035AF" w:rsidRPr="00AB46FF">
          <w:rPr>
            <w:rStyle w:val="Hyperlink"/>
            <w:rFonts w:asciiTheme="minorHAnsi" w:hAnsiTheme="minorHAnsi" w:cstheme="minorHAnsi"/>
            <w:szCs w:val="22"/>
          </w:rPr>
          <w:t>monika.benkova@employment.gov.sk</w:t>
        </w:r>
      </w:hyperlink>
      <w:r w:rsidR="009035AF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9035AF">
        <w:rPr>
          <w:rFonts w:asciiTheme="minorHAnsi" w:hAnsiTheme="minorHAnsi" w:cstheme="minorHAnsi"/>
          <w:szCs w:val="22"/>
        </w:rPr>
        <w:t>t.č</w:t>
      </w:r>
      <w:proofErr w:type="spellEnd"/>
      <w:r w:rsidR="009035AF">
        <w:rPr>
          <w:rFonts w:asciiTheme="minorHAnsi" w:hAnsiTheme="minorHAnsi" w:cstheme="minorHAnsi"/>
          <w:szCs w:val="22"/>
        </w:rPr>
        <w:t>. +421 917</w:t>
      </w:r>
      <w:r w:rsidR="00E270C2">
        <w:rPr>
          <w:rFonts w:asciiTheme="minorHAnsi" w:hAnsiTheme="minorHAnsi" w:cstheme="minorHAnsi"/>
          <w:szCs w:val="22"/>
        </w:rPr>
        <w:t> </w:t>
      </w:r>
      <w:r w:rsidR="009035AF">
        <w:rPr>
          <w:rFonts w:asciiTheme="minorHAnsi" w:hAnsiTheme="minorHAnsi" w:cstheme="minorHAnsi"/>
          <w:szCs w:val="22"/>
        </w:rPr>
        <w:t>375</w:t>
      </w:r>
      <w:r w:rsidR="00E270C2">
        <w:rPr>
          <w:rFonts w:asciiTheme="minorHAnsi" w:hAnsiTheme="minorHAnsi" w:cstheme="minorHAnsi"/>
          <w:szCs w:val="22"/>
        </w:rPr>
        <w:t xml:space="preserve"> </w:t>
      </w:r>
      <w:r w:rsidR="009035AF">
        <w:rPr>
          <w:rFonts w:asciiTheme="minorHAnsi" w:hAnsiTheme="minorHAnsi" w:cstheme="minorHAnsi"/>
          <w:szCs w:val="22"/>
        </w:rPr>
        <w:t xml:space="preserve">399 </w:t>
      </w:r>
      <w:r w:rsidR="00611F7D" w:rsidRPr="00611F7D">
        <w:rPr>
          <w:rFonts w:asciiTheme="minorHAnsi" w:hAnsiTheme="minorHAnsi" w:cstheme="minorHAnsi"/>
          <w:szCs w:val="22"/>
        </w:rPr>
        <w:t xml:space="preserve">a  </w:t>
      </w:r>
      <w:hyperlink r:id="rId19" w:history="1">
        <w:r w:rsidR="0078189C" w:rsidRPr="005F7C16">
          <w:rPr>
            <w:rStyle w:val="Hyperlink"/>
            <w:rFonts w:asciiTheme="minorHAnsi" w:hAnsiTheme="minorHAnsi" w:cstheme="minorHAnsi"/>
            <w:szCs w:val="22"/>
          </w:rPr>
          <w:t>silvia.dubska@employment.gov.sk</w:t>
        </w:r>
      </w:hyperlink>
      <w:r w:rsidR="0078189C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78189C">
        <w:rPr>
          <w:rFonts w:asciiTheme="minorHAnsi" w:hAnsiTheme="minorHAnsi" w:cstheme="minorHAnsi"/>
          <w:szCs w:val="22"/>
        </w:rPr>
        <w:t>t.č</w:t>
      </w:r>
      <w:proofErr w:type="spellEnd"/>
      <w:r w:rsidR="0078189C">
        <w:rPr>
          <w:rFonts w:asciiTheme="minorHAnsi" w:hAnsiTheme="minorHAnsi" w:cstheme="minorHAnsi"/>
          <w:szCs w:val="22"/>
        </w:rPr>
        <w:t xml:space="preserve">. </w:t>
      </w:r>
      <w:r w:rsidR="0078189C">
        <w:t xml:space="preserve">+421 917 624 815 </w:t>
      </w:r>
      <w:r w:rsidR="00963C1F" w:rsidRPr="00B5541D">
        <w:rPr>
          <w:rFonts w:asciiTheme="minorHAnsi" w:hAnsiTheme="minorHAnsi" w:cstheme="minorHAnsi"/>
          <w:bCs/>
          <w:szCs w:val="22"/>
        </w:rPr>
        <w:t>HLÁSENIE O VYKONANÍ OČKOVANIA</w:t>
      </w:r>
      <w:r w:rsidR="00963C1F" w:rsidRPr="00B5541D" w:rsidDel="00B5541D">
        <w:rPr>
          <w:rFonts w:asciiTheme="minorHAnsi" w:hAnsiTheme="minorHAnsi" w:cstheme="minorHAnsi"/>
          <w:bCs/>
          <w:szCs w:val="22"/>
        </w:rPr>
        <w:t xml:space="preserve"> </w:t>
      </w:r>
      <w:r w:rsidRPr="00DD374E">
        <w:rPr>
          <w:rFonts w:asciiTheme="minorHAnsi" w:hAnsiTheme="minorHAnsi" w:cstheme="minorHAnsi"/>
          <w:bCs/>
          <w:szCs w:val="22"/>
        </w:rPr>
        <w:t>(</w:t>
      </w:r>
      <w:r w:rsidRPr="00ED6976">
        <w:rPr>
          <w:rFonts w:asciiTheme="minorHAnsi" w:hAnsiTheme="minorHAnsi" w:cstheme="minorHAnsi"/>
          <w:bCs/>
          <w:szCs w:val="22"/>
        </w:rPr>
        <w:t xml:space="preserve">príloha č. </w:t>
      </w:r>
      <w:r w:rsidRPr="00DD374E">
        <w:rPr>
          <w:rFonts w:asciiTheme="minorHAnsi" w:hAnsiTheme="minorHAnsi" w:cstheme="minorHAnsi"/>
          <w:bCs/>
          <w:szCs w:val="22"/>
        </w:rPr>
        <w:t>3).</w:t>
      </w:r>
    </w:p>
    <w:p w:rsidR="00E32202" w:rsidRPr="00A876CF" w:rsidRDefault="00E32202" w:rsidP="00A55C3C">
      <w:pPr>
        <w:pStyle w:val="ListParagraph"/>
        <w:numPr>
          <w:ilvl w:val="0"/>
          <w:numId w:val="43"/>
        </w:numPr>
        <w:spacing w:after="0" w:line="276" w:lineRule="auto"/>
        <w:ind w:left="1134"/>
        <w:rPr>
          <w:rFonts w:asciiTheme="minorHAnsi" w:hAnsiTheme="minorHAnsi" w:cstheme="minorHAnsi"/>
          <w:szCs w:val="22"/>
        </w:rPr>
      </w:pPr>
      <w:r w:rsidRPr="00476609">
        <w:rPr>
          <w:rFonts w:asciiTheme="minorHAnsi" w:hAnsiTheme="minorHAnsi" w:cstheme="minorHAnsi"/>
          <w:bCs/>
          <w:szCs w:val="22"/>
        </w:rPr>
        <w:t>Parametre</w:t>
      </w:r>
      <w:r>
        <w:rPr>
          <w:rFonts w:asciiTheme="minorHAnsi" w:hAnsiTheme="minorHAnsi" w:cstheme="minorHAnsi"/>
          <w:szCs w:val="22"/>
        </w:rPr>
        <w:t xml:space="preserve"> skupinového očkovania vo VC nie je možné meniť, pri zmene je potrebné </w:t>
      </w:r>
      <w:r w:rsidR="00B27BF1">
        <w:rPr>
          <w:rFonts w:asciiTheme="minorHAnsi" w:hAnsiTheme="minorHAnsi" w:cstheme="minorHAnsi"/>
          <w:szCs w:val="22"/>
        </w:rPr>
        <w:t>skupinové očkovanie vo VC</w:t>
      </w:r>
      <w:r>
        <w:rPr>
          <w:rFonts w:asciiTheme="minorHAnsi" w:hAnsiTheme="minorHAnsi" w:cstheme="minorHAnsi"/>
          <w:szCs w:val="22"/>
        </w:rPr>
        <w:t xml:space="preserve"> zrušiť (príloha č. 3) a následne zaslať požiadavku  na vykonanie očkovania znova.</w:t>
      </w:r>
    </w:p>
    <w:p w:rsidR="00E32202" w:rsidRPr="00DD374E" w:rsidRDefault="00E32202" w:rsidP="0009683F">
      <w:pPr>
        <w:pStyle w:val="ListParagraph"/>
        <w:spacing w:after="0" w:line="276" w:lineRule="auto"/>
        <w:ind w:left="1134"/>
        <w:rPr>
          <w:rFonts w:asciiTheme="minorHAnsi" w:hAnsiTheme="minorHAnsi" w:cstheme="minorHAnsi"/>
          <w:bCs/>
          <w:szCs w:val="22"/>
        </w:rPr>
      </w:pPr>
    </w:p>
    <w:p w:rsidR="00EF29BA" w:rsidRPr="00A876CF" w:rsidRDefault="00EF29BA" w:rsidP="00A876CF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  <w:sz w:val="16"/>
          <w:szCs w:val="16"/>
        </w:rPr>
      </w:pPr>
    </w:p>
    <w:p w:rsidR="00BE7CF6" w:rsidRPr="00A876CF" w:rsidRDefault="00BE7CF6" w:rsidP="00BE7CF6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 w:rsidRPr="00A876CF">
        <w:rPr>
          <w:b/>
          <w:bCs/>
          <w:szCs w:val="22"/>
        </w:rPr>
        <w:t xml:space="preserve">Zamestnanci a klienti pobytových sociálnych služieb (ďalej len  </w:t>
      </w:r>
      <w:r w:rsidR="00D75DB8" w:rsidRPr="00A876CF">
        <w:rPr>
          <w:b/>
          <w:bCs/>
          <w:szCs w:val="22"/>
        </w:rPr>
        <w:t>„</w:t>
      </w:r>
      <w:r w:rsidRPr="00A876CF">
        <w:rPr>
          <w:b/>
          <w:bCs/>
          <w:szCs w:val="22"/>
        </w:rPr>
        <w:t>zariadeni</w:t>
      </w:r>
      <w:r w:rsidR="00D75DB8" w:rsidRPr="00A876CF">
        <w:rPr>
          <w:b/>
          <w:bCs/>
          <w:szCs w:val="22"/>
        </w:rPr>
        <w:t>e“</w:t>
      </w:r>
      <w:r w:rsidRPr="00A876CF">
        <w:rPr>
          <w:b/>
          <w:bCs/>
          <w:szCs w:val="22"/>
        </w:rPr>
        <w:t xml:space="preserve">) sa môžu očkovať </w:t>
      </w:r>
      <w:r w:rsidRPr="000238E3">
        <w:rPr>
          <w:b/>
          <w:bCs/>
          <w:szCs w:val="22"/>
          <w:u w:val="single"/>
        </w:rPr>
        <w:t>skupinovo prostredníctvom výjazdovej očkovacej služby (VOS)</w:t>
      </w:r>
      <w:r w:rsidR="00D75DB8" w:rsidRPr="00A876CF">
        <w:rPr>
          <w:b/>
          <w:bCs/>
          <w:szCs w:val="22"/>
        </w:rPr>
        <w:t>; táto možnosť platí aj pre zamestnancov poskytujúcich/vykonávajúcich ambulantné/terénnej formy práce v rámci zariaden</w:t>
      </w:r>
      <w:r w:rsidR="00587DE8">
        <w:rPr>
          <w:b/>
          <w:bCs/>
          <w:szCs w:val="22"/>
        </w:rPr>
        <w:t>ia</w:t>
      </w:r>
      <w:r w:rsidR="00D75DB8" w:rsidRPr="00A876CF">
        <w:rPr>
          <w:b/>
          <w:bCs/>
          <w:szCs w:val="22"/>
        </w:rPr>
        <w:t>, ktoré súčasne poskytuj</w:t>
      </w:r>
      <w:r w:rsidR="00587DE8">
        <w:rPr>
          <w:b/>
          <w:bCs/>
          <w:szCs w:val="22"/>
        </w:rPr>
        <w:t>e</w:t>
      </w:r>
      <w:r w:rsidR="00D75DB8" w:rsidRPr="00A876CF">
        <w:rPr>
          <w:b/>
          <w:bCs/>
          <w:szCs w:val="22"/>
        </w:rPr>
        <w:t xml:space="preserve"> sociálne služby/vykonáva</w:t>
      </w:r>
      <w:r w:rsidR="009C08FC">
        <w:rPr>
          <w:b/>
          <w:bCs/>
          <w:szCs w:val="22"/>
        </w:rPr>
        <w:t xml:space="preserve"> </w:t>
      </w:r>
      <w:r w:rsidR="00D75DB8" w:rsidRPr="00A876CF">
        <w:rPr>
          <w:b/>
          <w:bCs/>
          <w:szCs w:val="22"/>
        </w:rPr>
        <w:t xml:space="preserve"> opatrenia pobytovou formou</w:t>
      </w:r>
    </w:p>
    <w:p w:rsidR="00BE7CF6" w:rsidRPr="00A876CF" w:rsidRDefault="00BE7CF6" w:rsidP="00A876CF">
      <w:pPr>
        <w:spacing w:after="0"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2046F8" w:rsidRPr="00A876CF" w:rsidRDefault="005B3A27" w:rsidP="00A876CF">
      <w:pPr>
        <w:pStyle w:val="ListParagraph"/>
        <w:numPr>
          <w:ilvl w:val="0"/>
          <w:numId w:val="38"/>
        </w:numPr>
        <w:spacing w:after="0" w:line="276" w:lineRule="auto"/>
        <w:rPr>
          <w:rFonts w:asciiTheme="minorHAnsi" w:hAnsiTheme="minorHAnsi" w:cstheme="minorHAnsi"/>
          <w:b/>
          <w:bCs/>
          <w:szCs w:val="22"/>
        </w:rPr>
      </w:pPr>
      <w:r w:rsidRPr="00A876CF">
        <w:rPr>
          <w:rFonts w:asciiTheme="minorHAnsi" w:hAnsiTheme="minorHAnsi" w:cstheme="minorHAnsi"/>
          <w:b/>
          <w:bCs/>
          <w:szCs w:val="22"/>
        </w:rPr>
        <w:lastRenderedPageBreak/>
        <w:t xml:space="preserve">Proces nahlasovania požiadavky na zabezpečenie </w:t>
      </w:r>
      <w:r w:rsidR="00D544A9" w:rsidRPr="00A876CF">
        <w:rPr>
          <w:rFonts w:asciiTheme="minorHAnsi" w:hAnsiTheme="minorHAnsi" w:cstheme="minorHAnsi"/>
          <w:b/>
          <w:bCs/>
          <w:szCs w:val="22"/>
        </w:rPr>
        <w:t xml:space="preserve">skupinového </w:t>
      </w:r>
      <w:r w:rsidRPr="00A876CF">
        <w:rPr>
          <w:rFonts w:asciiTheme="minorHAnsi" w:hAnsiTheme="minorHAnsi" w:cstheme="minorHAnsi"/>
          <w:b/>
          <w:bCs/>
          <w:szCs w:val="22"/>
        </w:rPr>
        <w:t xml:space="preserve">očkovania </w:t>
      </w:r>
      <w:r w:rsidR="00641B2A" w:rsidRPr="00A876CF">
        <w:rPr>
          <w:rFonts w:asciiTheme="minorHAnsi" w:hAnsiTheme="minorHAnsi" w:cstheme="minorHAnsi"/>
          <w:b/>
          <w:bCs/>
          <w:szCs w:val="22"/>
        </w:rPr>
        <w:t>VOS</w:t>
      </w:r>
    </w:p>
    <w:p w:rsidR="00E529D6" w:rsidRPr="00A876CF" w:rsidRDefault="005B3A27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b/>
          <w:bCs/>
          <w:color w:val="FF0000"/>
          <w:szCs w:val="22"/>
        </w:rPr>
      </w:pPr>
      <w:r w:rsidRPr="00A876CF">
        <w:rPr>
          <w:rFonts w:asciiTheme="minorHAnsi" w:hAnsiTheme="minorHAnsi" w:cstheme="minorHAnsi"/>
          <w:szCs w:val="22"/>
        </w:rPr>
        <w:t xml:space="preserve">Zariadenie </w:t>
      </w:r>
      <w:r w:rsidR="00E529D6" w:rsidRPr="009B6BA3">
        <w:rPr>
          <w:rFonts w:asciiTheme="minorHAnsi" w:hAnsiTheme="minorHAnsi" w:cstheme="minorHAnsi"/>
          <w:szCs w:val="22"/>
        </w:rPr>
        <w:t xml:space="preserve">(štatutárny zástupca) </w:t>
      </w:r>
      <w:r w:rsidR="00587DE8">
        <w:rPr>
          <w:rFonts w:asciiTheme="minorHAnsi" w:hAnsiTheme="minorHAnsi" w:cstheme="minorHAnsi"/>
          <w:szCs w:val="22"/>
        </w:rPr>
        <w:t>zistí/</w:t>
      </w:r>
      <w:r w:rsidR="00E529D6" w:rsidRPr="009B6BA3">
        <w:rPr>
          <w:rFonts w:asciiTheme="minorHAnsi" w:hAnsiTheme="minorHAnsi" w:cstheme="minorHAnsi"/>
          <w:szCs w:val="22"/>
        </w:rPr>
        <w:t xml:space="preserve">overí záujem zamestnancov a klientov o očkovanie, </w:t>
      </w:r>
    </w:p>
    <w:p w:rsidR="00E529D6" w:rsidRPr="008C4346" w:rsidRDefault="00587DE8" w:rsidP="00A876CF">
      <w:pPr>
        <w:spacing w:after="0" w:line="276" w:lineRule="auto"/>
        <w:ind w:left="708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M</w:t>
      </w:r>
      <w:r w:rsidR="00E529D6" w:rsidRPr="00A876CF">
        <w:rPr>
          <w:rFonts w:asciiTheme="minorHAnsi" w:hAnsiTheme="minorHAnsi" w:cstheme="minorHAnsi"/>
          <w:b/>
          <w:szCs w:val="22"/>
        </w:rPr>
        <w:t xml:space="preserve">inimálny počet očkovaných na zaevidovanie požiadavky je </w:t>
      </w:r>
      <w:r w:rsidR="00D11990" w:rsidRPr="008C4346">
        <w:rPr>
          <w:rFonts w:asciiTheme="minorHAnsi" w:hAnsiTheme="minorHAnsi" w:cstheme="minorHAnsi"/>
          <w:b/>
          <w:szCs w:val="22"/>
        </w:rPr>
        <w:t>2</w:t>
      </w:r>
      <w:r w:rsidR="00E529D6" w:rsidRPr="008C4346">
        <w:rPr>
          <w:rFonts w:asciiTheme="minorHAnsi" w:hAnsiTheme="minorHAnsi" w:cstheme="minorHAnsi"/>
          <w:b/>
          <w:szCs w:val="22"/>
        </w:rPr>
        <w:t>0 osôb</w:t>
      </w:r>
      <w:r w:rsidR="00E529D6" w:rsidRPr="008C4346">
        <w:rPr>
          <w:rFonts w:asciiTheme="minorHAnsi" w:hAnsiTheme="minorHAnsi" w:cstheme="minorHAnsi"/>
          <w:szCs w:val="22"/>
        </w:rPr>
        <w:t xml:space="preserve"> (oprávnené osoby sú len klienti pobytových ZSS a zamestnanci ZSS/CDR).</w:t>
      </w:r>
    </w:p>
    <w:p w:rsidR="00587DE8" w:rsidRPr="0024267B" w:rsidRDefault="00587DE8" w:rsidP="00A55C3C">
      <w:pPr>
        <w:spacing w:after="0" w:line="276" w:lineRule="auto"/>
        <w:rPr>
          <w:i/>
          <w:sz w:val="16"/>
          <w:szCs w:val="16"/>
        </w:rPr>
      </w:pPr>
    </w:p>
    <w:p w:rsidR="00C42AD9" w:rsidRPr="0024267B" w:rsidRDefault="00C42AD9" w:rsidP="00A876CF">
      <w:pPr>
        <w:pStyle w:val="FootnoteText"/>
        <w:ind w:left="708"/>
        <w:rPr>
          <w:i/>
          <w:sz w:val="22"/>
          <w:szCs w:val="22"/>
        </w:rPr>
      </w:pPr>
      <w:r w:rsidRPr="0024267B">
        <w:rPr>
          <w:i/>
          <w:sz w:val="22"/>
          <w:szCs w:val="22"/>
        </w:rPr>
        <w:t xml:space="preserve">V prípade </w:t>
      </w:r>
      <w:proofErr w:type="spellStart"/>
      <w:r w:rsidRPr="0024267B">
        <w:rPr>
          <w:i/>
          <w:sz w:val="22"/>
          <w:szCs w:val="22"/>
        </w:rPr>
        <w:t>nízkokapacitných</w:t>
      </w:r>
      <w:proofErr w:type="spellEnd"/>
      <w:r w:rsidRPr="0024267B">
        <w:rPr>
          <w:i/>
          <w:sz w:val="22"/>
          <w:szCs w:val="22"/>
        </w:rPr>
        <w:t xml:space="preserve"> zariadení je možné, aby sa pre naplnenie kapacity spájali viacerí poskytovatelia vo svojej blízkosti a krátkej mobilnej dostupnosti (napr. v rovnakej obci, mestskej časti a pod.). Tento spôsob si musia </w:t>
      </w:r>
      <w:r w:rsidR="00587DE8" w:rsidRPr="0024267B">
        <w:rPr>
          <w:i/>
          <w:sz w:val="22"/>
          <w:szCs w:val="22"/>
        </w:rPr>
        <w:t>zariadenia</w:t>
      </w:r>
      <w:r w:rsidRPr="0024267B">
        <w:rPr>
          <w:i/>
          <w:sz w:val="22"/>
          <w:szCs w:val="22"/>
        </w:rPr>
        <w:t xml:space="preserve"> individuálne dohodnúť s operačným strediskom KCO</w:t>
      </w:r>
      <w:r w:rsidR="00611F7D">
        <w:rPr>
          <w:i/>
          <w:sz w:val="22"/>
          <w:szCs w:val="22"/>
        </w:rPr>
        <w:t>.</w:t>
      </w:r>
    </w:p>
    <w:p w:rsidR="00C42AD9" w:rsidRPr="00A876CF" w:rsidRDefault="00C42AD9" w:rsidP="00A876CF">
      <w:pPr>
        <w:spacing w:after="0" w:line="276" w:lineRule="auto"/>
        <w:ind w:left="708"/>
        <w:rPr>
          <w:rFonts w:asciiTheme="minorHAnsi" w:hAnsiTheme="minorHAnsi" w:cstheme="minorHAnsi"/>
          <w:color w:val="FF0000"/>
          <w:szCs w:val="22"/>
        </w:rPr>
      </w:pPr>
    </w:p>
    <w:p w:rsidR="0024267B" w:rsidRDefault="0064689C" w:rsidP="0024267B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8C4346">
        <w:rPr>
          <w:rFonts w:asciiTheme="minorHAnsi" w:hAnsiTheme="minorHAnsi" w:cstheme="minorHAnsi"/>
          <w:b/>
          <w:bCs/>
          <w:szCs w:val="22"/>
        </w:rPr>
        <w:t xml:space="preserve">Zariadenie určí osobu </w:t>
      </w:r>
      <w:r w:rsidRPr="008C4346">
        <w:rPr>
          <w:rFonts w:asciiTheme="minorHAnsi" w:hAnsiTheme="minorHAnsi" w:cstheme="minorHAnsi"/>
          <w:szCs w:val="22"/>
        </w:rPr>
        <w:t xml:space="preserve">zodpovednú za </w:t>
      </w:r>
      <w:r w:rsidR="0084466A" w:rsidRPr="008C4346">
        <w:rPr>
          <w:rFonts w:asciiTheme="minorHAnsi" w:hAnsiTheme="minorHAnsi" w:cstheme="minorHAnsi"/>
          <w:szCs w:val="22"/>
        </w:rPr>
        <w:t xml:space="preserve">priebeh </w:t>
      </w:r>
      <w:r w:rsidRPr="008C4346">
        <w:rPr>
          <w:rFonts w:asciiTheme="minorHAnsi" w:hAnsiTheme="minorHAnsi" w:cstheme="minorHAnsi"/>
          <w:szCs w:val="22"/>
        </w:rPr>
        <w:t>očkovani</w:t>
      </w:r>
      <w:r w:rsidR="0084466A" w:rsidRPr="008C4346">
        <w:rPr>
          <w:rFonts w:asciiTheme="minorHAnsi" w:hAnsiTheme="minorHAnsi" w:cstheme="minorHAnsi"/>
          <w:szCs w:val="22"/>
        </w:rPr>
        <w:t>a</w:t>
      </w:r>
      <w:r w:rsidRPr="008C4346">
        <w:rPr>
          <w:rFonts w:asciiTheme="minorHAnsi" w:hAnsiTheme="minorHAnsi" w:cstheme="minorHAnsi"/>
          <w:szCs w:val="22"/>
        </w:rPr>
        <w:t>, ktorá je prítomná/dostupná počas očkovania v zariadení, zabezp</w:t>
      </w:r>
      <w:r w:rsidR="004970DD" w:rsidRPr="008C4346">
        <w:rPr>
          <w:rFonts w:asciiTheme="minorHAnsi" w:hAnsiTheme="minorHAnsi" w:cstheme="minorHAnsi"/>
          <w:szCs w:val="22"/>
        </w:rPr>
        <w:t>e</w:t>
      </w:r>
      <w:r w:rsidRPr="008C4346">
        <w:rPr>
          <w:rFonts w:asciiTheme="minorHAnsi" w:hAnsiTheme="minorHAnsi" w:cstheme="minorHAnsi"/>
          <w:szCs w:val="22"/>
        </w:rPr>
        <w:t>čuje potrebnú súčinnosť</w:t>
      </w:r>
      <w:r w:rsidR="004970DD" w:rsidRPr="008C4346">
        <w:rPr>
          <w:rFonts w:asciiTheme="minorHAnsi" w:hAnsiTheme="minorHAnsi" w:cstheme="minorHAnsi"/>
          <w:szCs w:val="22"/>
        </w:rPr>
        <w:t xml:space="preserve"> VOS </w:t>
      </w:r>
      <w:r w:rsidRPr="008C4346">
        <w:rPr>
          <w:rFonts w:asciiTheme="minorHAnsi" w:hAnsiTheme="minorHAnsi" w:cstheme="minorHAnsi"/>
          <w:szCs w:val="22"/>
        </w:rPr>
        <w:t xml:space="preserve">a dohliada </w:t>
      </w:r>
      <w:r w:rsidR="004970DD" w:rsidRPr="008C4346">
        <w:rPr>
          <w:rFonts w:asciiTheme="minorHAnsi" w:hAnsiTheme="minorHAnsi" w:cstheme="minorHAnsi"/>
          <w:szCs w:val="22"/>
        </w:rPr>
        <w:t>na priebeh očkovania</w:t>
      </w:r>
      <w:r w:rsidRPr="008C4346">
        <w:rPr>
          <w:rFonts w:asciiTheme="minorHAnsi" w:hAnsiTheme="minorHAnsi" w:cstheme="minorHAnsi"/>
          <w:szCs w:val="22"/>
        </w:rPr>
        <w:t>.</w:t>
      </w:r>
    </w:p>
    <w:p w:rsidR="00E529D6" w:rsidRPr="0024267B" w:rsidRDefault="00D11990" w:rsidP="0024267B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24267B">
        <w:rPr>
          <w:rFonts w:asciiTheme="minorHAnsi" w:hAnsiTheme="minorHAnsi" w:cstheme="minorHAnsi"/>
          <w:szCs w:val="22"/>
        </w:rPr>
        <w:t xml:space="preserve">Štatutár zariadenia alebo poverená osoba zariadenia </w:t>
      </w:r>
      <w:r w:rsidR="005B3A27" w:rsidRPr="0024267B">
        <w:rPr>
          <w:rFonts w:asciiTheme="minorHAnsi" w:hAnsiTheme="minorHAnsi" w:cstheme="minorHAnsi"/>
          <w:szCs w:val="22"/>
        </w:rPr>
        <w:t xml:space="preserve">kontaktuje </w:t>
      </w:r>
      <w:r w:rsidR="00C4085B" w:rsidRPr="0024267B">
        <w:rPr>
          <w:rFonts w:asciiTheme="minorHAnsi" w:hAnsiTheme="minorHAnsi" w:cstheme="minorHAnsi"/>
          <w:szCs w:val="22"/>
        </w:rPr>
        <w:t>zamestnan</w:t>
      </w:r>
      <w:r w:rsidR="00C4085B">
        <w:rPr>
          <w:rFonts w:asciiTheme="minorHAnsi" w:hAnsiTheme="minorHAnsi" w:cstheme="minorHAnsi"/>
          <w:szCs w:val="22"/>
        </w:rPr>
        <w:t>cov</w:t>
      </w:r>
      <w:r w:rsidR="00C4085B" w:rsidRPr="0024267B">
        <w:rPr>
          <w:rFonts w:asciiTheme="minorHAnsi" w:hAnsiTheme="minorHAnsi" w:cstheme="minorHAnsi"/>
          <w:szCs w:val="22"/>
        </w:rPr>
        <w:t xml:space="preserve"> </w:t>
      </w:r>
      <w:r w:rsidRPr="0024267B">
        <w:rPr>
          <w:rFonts w:asciiTheme="minorHAnsi" w:hAnsiTheme="minorHAnsi" w:cstheme="minorHAnsi"/>
          <w:szCs w:val="22"/>
        </w:rPr>
        <w:t>krízového manažmentu a bezpečnosti MPSVR SR</w:t>
      </w:r>
      <w:r w:rsidRPr="0024267B" w:rsidDel="00D11990">
        <w:rPr>
          <w:rFonts w:asciiTheme="minorHAnsi" w:hAnsiTheme="minorHAnsi" w:cstheme="minorHAnsi"/>
          <w:szCs w:val="22"/>
        </w:rPr>
        <w:t xml:space="preserve"> </w:t>
      </w:r>
      <w:r w:rsidR="00C4085B">
        <w:rPr>
          <w:rFonts w:asciiTheme="minorHAnsi" w:hAnsiTheme="minorHAnsi" w:cstheme="minorHAnsi"/>
          <w:szCs w:val="22"/>
        </w:rPr>
        <w:t>na e-ma</w:t>
      </w:r>
      <w:r w:rsidR="00D054C6">
        <w:rPr>
          <w:rFonts w:asciiTheme="minorHAnsi" w:hAnsiTheme="minorHAnsi" w:cstheme="minorHAnsi"/>
          <w:szCs w:val="22"/>
        </w:rPr>
        <w:t>i</w:t>
      </w:r>
      <w:r w:rsidR="00C4085B">
        <w:rPr>
          <w:rFonts w:asciiTheme="minorHAnsi" w:hAnsiTheme="minorHAnsi" w:cstheme="minorHAnsi"/>
          <w:szCs w:val="22"/>
        </w:rPr>
        <w:t xml:space="preserve">lové adresy: </w:t>
      </w:r>
      <w:hyperlink r:id="rId20" w:history="1">
        <w:r w:rsidR="00C4085B" w:rsidRPr="00AB46FF">
          <w:rPr>
            <w:rStyle w:val="Hyperlink"/>
            <w:rFonts w:asciiTheme="minorHAnsi" w:hAnsiTheme="minorHAnsi" w:cstheme="minorHAnsi"/>
            <w:szCs w:val="22"/>
          </w:rPr>
          <w:t>monika.benkova@employment.gov.sk</w:t>
        </w:r>
      </w:hyperlink>
      <w:r w:rsidR="00C4085B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EC51B1">
        <w:rPr>
          <w:rFonts w:asciiTheme="minorHAnsi" w:hAnsiTheme="minorHAnsi" w:cstheme="minorHAnsi"/>
          <w:szCs w:val="22"/>
        </w:rPr>
        <w:t>t.č</w:t>
      </w:r>
      <w:proofErr w:type="spellEnd"/>
      <w:r w:rsidR="00EC51B1">
        <w:rPr>
          <w:rFonts w:asciiTheme="minorHAnsi" w:hAnsiTheme="minorHAnsi" w:cstheme="minorHAnsi"/>
          <w:szCs w:val="22"/>
        </w:rPr>
        <w:t>.</w:t>
      </w:r>
      <w:r w:rsidR="00C4085B">
        <w:rPr>
          <w:rFonts w:asciiTheme="minorHAnsi" w:hAnsiTheme="minorHAnsi" w:cstheme="minorHAnsi"/>
          <w:szCs w:val="22"/>
        </w:rPr>
        <w:t xml:space="preserve"> </w:t>
      </w:r>
      <w:r w:rsidR="00EC51B1">
        <w:rPr>
          <w:rFonts w:asciiTheme="minorHAnsi" w:hAnsiTheme="minorHAnsi" w:cstheme="minorHAnsi"/>
          <w:szCs w:val="22"/>
        </w:rPr>
        <w:t>+421 917 375 399</w:t>
      </w:r>
      <w:r w:rsidR="00C4085B">
        <w:rPr>
          <w:rFonts w:asciiTheme="minorHAnsi" w:hAnsiTheme="minorHAnsi" w:cstheme="minorHAnsi"/>
          <w:szCs w:val="22"/>
        </w:rPr>
        <w:t xml:space="preserve"> </w:t>
      </w:r>
      <w:hyperlink r:id="rId21" w:history="1">
        <w:r w:rsidR="0078189C" w:rsidRPr="005F7C16">
          <w:rPr>
            <w:rStyle w:val="Hyperlink"/>
            <w:rFonts w:asciiTheme="minorHAnsi" w:hAnsiTheme="minorHAnsi" w:cstheme="minorHAnsi"/>
            <w:szCs w:val="22"/>
          </w:rPr>
          <w:t>silvia.dubska@employment.gov.sk</w:t>
        </w:r>
      </w:hyperlink>
      <w:r w:rsidR="0078189C">
        <w:rPr>
          <w:rFonts w:asciiTheme="minorHAnsi" w:hAnsiTheme="minorHAnsi" w:cstheme="minorHAnsi"/>
          <w:szCs w:val="22"/>
        </w:rPr>
        <w:t xml:space="preserve"> , </w:t>
      </w:r>
      <w:proofErr w:type="spellStart"/>
      <w:r w:rsidR="0078189C">
        <w:rPr>
          <w:rFonts w:asciiTheme="minorHAnsi" w:hAnsiTheme="minorHAnsi" w:cstheme="minorHAnsi"/>
          <w:szCs w:val="22"/>
        </w:rPr>
        <w:t>t.č</w:t>
      </w:r>
      <w:proofErr w:type="spellEnd"/>
      <w:r w:rsidR="0078189C">
        <w:rPr>
          <w:rFonts w:asciiTheme="minorHAnsi" w:hAnsiTheme="minorHAnsi" w:cstheme="minorHAnsi"/>
          <w:szCs w:val="22"/>
        </w:rPr>
        <w:t xml:space="preserve">. </w:t>
      </w:r>
      <w:r w:rsidR="0078189C">
        <w:t xml:space="preserve">+421 917 624 815 </w:t>
      </w:r>
      <w:r w:rsidR="005B3A27" w:rsidRPr="0024267B">
        <w:rPr>
          <w:rFonts w:asciiTheme="minorHAnsi" w:hAnsiTheme="minorHAnsi" w:cstheme="minorHAnsi"/>
          <w:szCs w:val="22"/>
        </w:rPr>
        <w:t>s</w:t>
      </w:r>
      <w:r w:rsidRPr="0024267B">
        <w:rPr>
          <w:rFonts w:asciiTheme="minorHAnsi" w:hAnsiTheme="minorHAnsi" w:cstheme="minorHAnsi"/>
          <w:szCs w:val="22"/>
        </w:rPr>
        <w:t> </w:t>
      </w:r>
      <w:r w:rsidR="005B3A27" w:rsidRPr="0024267B">
        <w:rPr>
          <w:rFonts w:asciiTheme="minorHAnsi" w:hAnsiTheme="minorHAnsi" w:cstheme="minorHAnsi"/>
          <w:szCs w:val="22"/>
        </w:rPr>
        <w:t>požiadavkou</w:t>
      </w:r>
      <w:r w:rsidRPr="0024267B">
        <w:rPr>
          <w:rFonts w:asciiTheme="minorHAnsi" w:hAnsiTheme="minorHAnsi" w:cstheme="minorHAnsi"/>
          <w:szCs w:val="22"/>
        </w:rPr>
        <w:t xml:space="preserve"> </w:t>
      </w:r>
      <w:r w:rsidR="00214D67">
        <w:rPr>
          <w:rFonts w:asciiTheme="minorHAnsi" w:hAnsiTheme="minorHAnsi" w:cstheme="minorHAnsi"/>
          <w:szCs w:val="22"/>
        </w:rPr>
        <w:t> na vykonanie</w:t>
      </w:r>
      <w:r w:rsidRPr="0024267B">
        <w:rPr>
          <w:rFonts w:asciiTheme="minorHAnsi" w:hAnsiTheme="minorHAnsi" w:cstheme="minorHAnsi"/>
          <w:szCs w:val="22"/>
        </w:rPr>
        <w:t xml:space="preserve"> očkovania</w:t>
      </w:r>
      <w:r w:rsidR="00AB2C18" w:rsidRPr="0024267B">
        <w:rPr>
          <w:rFonts w:asciiTheme="minorHAnsi" w:hAnsiTheme="minorHAnsi" w:cstheme="minorHAnsi"/>
          <w:szCs w:val="22"/>
        </w:rPr>
        <w:t xml:space="preserve"> (príloha č.2</w:t>
      </w:r>
      <w:r w:rsidR="007B32D0">
        <w:rPr>
          <w:rFonts w:asciiTheme="minorHAnsi" w:hAnsiTheme="minorHAnsi" w:cstheme="minorHAnsi"/>
          <w:szCs w:val="22"/>
        </w:rPr>
        <w:t>b</w:t>
      </w:r>
      <w:r w:rsidR="00AB2C18" w:rsidRPr="0024267B">
        <w:rPr>
          <w:rFonts w:asciiTheme="minorHAnsi" w:hAnsiTheme="minorHAnsi" w:cstheme="minorHAnsi"/>
          <w:szCs w:val="22"/>
        </w:rPr>
        <w:t>)</w:t>
      </w:r>
      <w:r w:rsidR="00875FAE" w:rsidRPr="0024267B">
        <w:rPr>
          <w:rFonts w:asciiTheme="minorHAnsi" w:hAnsiTheme="minorHAnsi" w:cstheme="minorHAnsi"/>
          <w:szCs w:val="22"/>
        </w:rPr>
        <w:t>.</w:t>
      </w:r>
      <w:r w:rsidR="00002B94" w:rsidRPr="0024267B">
        <w:rPr>
          <w:rFonts w:asciiTheme="minorHAnsi" w:hAnsiTheme="minorHAnsi" w:cstheme="minorHAnsi"/>
          <w:szCs w:val="22"/>
        </w:rPr>
        <w:t xml:space="preserve"> </w:t>
      </w:r>
    </w:p>
    <w:p w:rsidR="002046F8" w:rsidRPr="00A876CF" w:rsidRDefault="00ED72A3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b/>
          <w:bCs/>
          <w:color w:val="FF0000"/>
          <w:szCs w:val="22"/>
        </w:rPr>
      </w:pPr>
      <w:r w:rsidRPr="00A876CF">
        <w:rPr>
          <w:rFonts w:asciiTheme="minorHAnsi" w:hAnsiTheme="minorHAnsi" w:cstheme="minorHAnsi"/>
          <w:b/>
          <w:bCs/>
          <w:color w:val="FF0000"/>
          <w:szCs w:val="22"/>
        </w:rPr>
        <w:t>Požiadavka musí byť zaslaná</w:t>
      </w:r>
      <w:r w:rsidR="003C27A9" w:rsidRPr="00A876CF">
        <w:rPr>
          <w:rFonts w:asciiTheme="minorHAnsi" w:hAnsiTheme="minorHAnsi" w:cstheme="minorHAnsi"/>
          <w:b/>
          <w:bCs/>
          <w:color w:val="FF0000"/>
          <w:szCs w:val="22"/>
        </w:rPr>
        <w:t xml:space="preserve"> na </w:t>
      </w:r>
      <w:r w:rsidR="00BE75EB" w:rsidRPr="00A876CF">
        <w:rPr>
          <w:rFonts w:asciiTheme="minorHAnsi" w:hAnsiTheme="minorHAnsi" w:cstheme="minorHAnsi"/>
          <w:b/>
          <w:bCs/>
          <w:color w:val="FF0000"/>
          <w:szCs w:val="22"/>
        </w:rPr>
        <w:t>MPSVR</w:t>
      </w:r>
      <w:r w:rsidR="00C4085B">
        <w:rPr>
          <w:rFonts w:asciiTheme="minorHAnsi" w:hAnsiTheme="minorHAnsi" w:cstheme="minorHAnsi"/>
          <w:b/>
          <w:bCs/>
          <w:color w:val="FF0000"/>
          <w:szCs w:val="22"/>
        </w:rPr>
        <w:t xml:space="preserve"> SR</w:t>
      </w:r>
      <w:r w:rsidR="00BE75EB" w:rsidRPr="00A876CF">
        <w:rPr>
          <w:rFonts w:asciiTheme="minorHAnsi" w:hAnsiTheme="minorHAnsi" w:cstheme="minorHAnsi"/>
          <w:b/>
          <w:bCs/>
          <w:color w:val="FF0000"/>
          <w:szCs w:val="22"/>
        </w:rPr>
        <w:t xml:space="preserve"> </w:t>
      </w:r>
      <w:r w:rsidRPr="00A876CF">
        <w:rPr>
          <w:rFonts w:asciiTheme="minorHAnsi" w:hAnsiTheme="minorHAnsi" w:cstheme="minorHAnsi"/>
          <w:b/>
          <w:bCs/>
          <w:color w:val="FF0000"/>
          <w:szCs w:val="22"/>
        </w:rPr>
        <w:t>v</w:t>
      </w:r>
      <w:r w:rsidR="00EA7F5A" w:rsidRPr="00A876CF">
        <w:rPr>
          <w:rFonts w:asciiTheme="minorHAnsi" w:hAnsiTheme="minorHAnsi" w:cstheme="minorHAnsi"/>
          <w:b/>
          <w:bCs/>
          <w:color w:val="FF0000"/>
          <w:szCs w:val="22"/>
        </w:rPr>
        <w:t xml:space="preserve"> predpísanej </w:t>
      </w:r>
      <w:r w:rsidRPr="00A876CF">
        <w:rPr>
          <w:rFonts w:asciiTheme="minorHAnsi" w:hAnsiTheme="minorHAnsi" w:cstheme="minorHAnsi"/>
          <w:b/>
          <w:bCs/>
          <w:color w:val="FF0000"/>
          <w:szCs w:val="22"/>
        </w:rPr>
        <w:t>elektr</w:t>
      </w:r>
      <w:r w:rsidR="003C27A9" w:rsidRPr="00A876CF">
        <w:rPr>
          <w:rFonts w:asciiTheme="minorHAnsi" w:hAnsiTheme="minorHAnsi" w:cstheme="minorHAnsi"/>
          <w:b/>
          <w:bCs/>
          <w:color w:val="FF0000"/>
          <w:szCs w:val="22"/>
        </w:rPr>
        <w:t>o</w:t>
      </w:r>
      <w:r w:rsidRPr="00A876CF">
        <w:rPr>
          <w:rFonts w:asciiTheme="minorHAnsi" w:hAnsiTheme="minorHAnsi" w:cstheme="minorHAnsi"/>
          <w:b/>
          <w:bCs/>
          <w:color w:val="FF0000"/>
          <w:szCs w:val="22"/>
        </w:rPr>
        <w:t>nickej/editovateľnej forme (nie PDF)!</w:t>
      </w:r>
    </w:p>
    <w:p w:rsidR="005B3A27" w:rsidRPr="00FA14FE" w:rsidRDefault="005B3A27" w:rsidP="00A876CF">
      <w:pPr>
        <w:pStyle w:val="ListParagraph"/>
        <w:numPr>
          <w:ilvl w:val="0"/>
          <w:numId w:val="4"/>
        </w:numPr>
        <w:spacing w:after="0" w:line="276" w:lineRule="auto"/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A876CF">
        <w:rPr>
          <w:rFonts w:asciiTheme="minorHAnsi" w:hAnsiTheme="minorHAnsi" w:cstheme="minorHAnsi"/>
          <w:szCs w:val="22"/>
        </w:rPr>
        <w:t>Zod</w:t>
      </w:r>
      <w:r w:rsidR="00AB2C18" w:rsidRPr="00A876CF">
        <w:rPr>
          <w:rFonts w:asciiTheme="minorHAnsi" w:hAnsiTheme="minorHAnsi" w:cstheme="minorHAnsi"/>
          <w:szCs w:val="22"/>
        </w:rPr>
        <w:t>povedná osoba MPSVR</w:t>
      </w:r>
      <w:r w:rsidR="00E529D6" w:rsidRPr="009B6BA3">
        <w:rPr>
          <w:rFonts w:asciiTheme="minorHAnsi" w:hAnsiTheme="minorHAnsi" w:cstheme="minorHAnsi"/>
          <w:szCs w:val="22"/>
        </w:rPr>
        <w:t xml:space="preserve"> SR</w:t>
      </w:r>
      <w:r w:rsidR="00AB2C18" w:rsidRPr="00A876CF">
        <w:rPr>
          <w:rFonts w:asciiTheme="minorHAnsi" w:hAnsiTheme="minorHAnsi" w:cstheme="minorHAnsi"/>
          <w:szCs w:val="22"/>
        </w:rPr>
        <w:t xml:space="preserve"> </w:t>
      </w:r>
      <w:r w:rsidR="00F576C1">
        <w:rPr>
          <w:rFonts w:asciiTheme="minorHAnsi" w:hAnsiTheme="minorHAnsi" w:cstheme="minorHAnsi"/>
          <w:szCs w:val="22"/>
        </w:rPr>
        <w:t xml:space="preserve">overí oprávnenosť požiadavky podľa článku I. a </w:t>
      </w:r>
      <w:r w:rsidR="00AB2C18" w:rsidRPr="00A876CF">
        <w:rPr>
          <w:rFonts w:asciiTheme="minorHAnsi" w:hAnsiTheme="minorHAnsi" w:cstheme="minorHAnsi"/>
          <w:szCs w:val="22"/>
        </w:rPr>
        <w:t xml:space="preserve">nahlási </w:t>
      </w:r>
      <w:r w:rsidR="00F576C1">
        <w:rPr>
          <w:rFonts w:asciiTheme="minorHAnsi" w:hAnsiTheme="minorHAnsi" w:cstheme="minorHAnsi"/>
          <w:szCs w:val="22"/>
        </w:rPr>
        <w:t>ju</w:t>
      </w:r>
      <w:r w:rsidR="00AB2C18" w:rsidRPr="00A876CF">
        <w:rPr>
          <w:rFonts w:asciiTheme="minorHAnsi" w:hAnsiTheme="minorHAnsi" w:cstheme="minorHAnsi"/>
          <w:szCs w:val="22"/>
        </w:rPr>
        <w:t xml:space="preserve"> na </w:t>
      </w:r>
      <w:r w:rsidR="00B8288B" w:rsidRPr="00A876CF">
        <w:rPr>
          <w:rFonts w:asciiTheme="minorHAnsi" w:hAnsiTheme="minorHAnsi" w:cstheme="minorHAnsi"/>
          <w:szCs w:val="22"/>
        </w:rPr>
        <w:t>O</w:t>
      </w:r>
      <w:r w:rsidR="00AB2C18" w:rsidRPr="00A876CF">
        <w:rPr>
          <w:rFonts w:asciiTheme="minorHAnsi" w:hAnsiTheme="minorHAnsi" w:cstheme="minorHAnsi"/>
          <w:szCs w:val="22"/>
        </w:rPr>
        <w:t xml:space="preserve">peračné stredisko </w:t>
      </w:r>
      <w:r w:rsidR="00B8288B" w:rsidRPr="00A876CF">
        <w:rPr>
          <w:rFonts w:asciiTheme="minorHAnsi" w:hAnsiTheme="minorHAnsi" w:cstheme="minorHAnsi"/>
          <w:szCs w:val="22"/>
        </w:rPr>
        <w:t>K</w:t>
      </w:r>
      <w:r w:rsidR="00AB2C18" w:rsidRPr="00A876CF">
        <w:rPr>
          <w:rFonts w:asciiTheme="minorHAnsi" w:hAnsiTheme="minorHAnsi" w:cstheme="minorHAnsi"/>
          <w:szCs w:val="22"/>
        </w:rPr>
        <w:t xml:space="preserve">oordinačného </w:t>
      </w:r>
      <w:r w:rsidR="00B8288B" w:rsidRPr="00A876CF">
        <w:rPr>
          <w:rFonts w:asciiTheme="minorHAnsi" w:hAnsiTheme="minorHAnsi" w:cstheme="minorHAnsi"/>
          <w:szCs w:val="22"/>
        </w:rPr>
        <w:t xml:space="preserve">centra pre </w:t>
      </w:r>
      <w:r w:rsidR="00AB2C18" w:rsidRPr="00A876CF">
        <w:rPr>
          <w:rFonts w:asciiTheme="minorHAnsi" w:hAnsiTheme="minorHAnsi" w:cstheme="minorHAnsi"/>
          <w:szCs w:val="22"/>
        </w:rPr>
        <w:t>očkova</w:t>
      </w:r>
      <w:r w:rsidR="00B8288B" w:rsidRPr="00A876CF">
        <w:rPr>
          <w:rFonts w:asciiTheme="minorHAnsi" w:hAnsiTheme="minorHAnsi" w:cstheme="minorHAnsi"/>
          <w:szCs w:val="22"/>
        </w:rPr>
        <w:t>nie</w:t>
      </w:r>
      <w:r w:rsidR="00AB2C18" w:rsidRPr="00A876CF">
        <w:rPr>
          <w:rFonts w:asciiTheme="minorHAnsi" w:hAnsiTheme="minorHAnsi" w:cstheme="minorHAnsi"/>
          <w:szCs w:val="22"/>
        </w:rPr>
        <w:t xml:space="preserve"> (</w:t>
      </w:r>
      <w:hyperlink r:id="rId22" w:history="1">
        <w:r w:rsidR="008D1FCF" w:rsidRPr="00F93513">
          <w:rPr>
            <w:rStyle w:val="Hyperlink"/>
            <w:rFonts w:asciiTheme="minorHAnsi" w:hAnsiTheme="minorHAnsi" w:cstheme="minorHAnsi"/>
            <w:szCs w:val="22"/>
          </w:rPr>
          <w:t>ockovanie.covid19@health.gov.sk</w:t>
        </w:r>
      </w:hyperlink>
      <w:r w:rsidR="00B8288B" w:rsidRPr="004A11B3">
        <w:rPr>
          <w:rStyle w:val="Hyperlink"/>
        </w:rPr>
        <w:t>)</w:t>
      </w:r>
    </w:p>
    <w:p w:rsidR="008D1FCF" w:rsidRPr="00C320EC" w:rsidRDefault="008D1FCF" w:rsidP="008D1FCF">
      <w:pPr>
        <w:pStyle w:val="ListParagraph"/>
        <w:numPr>
          <w:ilvl w:val="0"/>
          <w:numId w:val="4"/>
        </w:numPr>
        <w:spacing w:after="0" w:line="276" w:lineRule="auto"/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BE4597">
        <w:rPr>
          <w:rFonts w:asciiTheme="minorHAnsi" w:hAnsiTheme="minorHAnsi" w:cstheme="minorHAnsi"/>
          <w:szCs w:val="22"/>
        </w:rPr>
        <w:t>Zodpovedná osoba MPSVR</w:t>
      </w:r>
      <w:r w:rsidRPr="009B6BA3">
        <w:rPr>
          <w:rFonts w:asciiTheme="minorHAnsi" w:hAnsiTheme="minorHAnsi" w:cstheme="minorHAnsi"/>
          <w:szCs w:val="22"/>
        </w:rPr>
        <w:t xml:space="preserve"> SR</w:t>
      </w:r>
      <w:r w:rsidRPr="00BE459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overí oprávnenosť požiadavky podľa článku I. a </w:t>
      </w:r>
      <w:r w:rsidRPr="00BE4597">
        <w:rPr>
          <w:rFonts w:asciiTheme="minorHAnsi" w:hAnsiTheme="minorHAnsi" w:cstheme="minorHAnsi"/>
          <w:szCs w:val="22"/>
        </w:rPr>
        <w:t>nahlási požiadavku na Operačné stredisko Koordinačného centra pre očkovanie</w:t>
      </w:r>
      <w:r>
        <w:rPr>
          <w:rFonts w:asciiTheme="minorHAnsi" w:hAnsiTheme="minorHAnsi" w:cstheme="minorHAnsi"/>
          <w:szCs w:val="22"/>
        </w:rPr>
        <w:t xml:space="preserve"> jej zaslaním</w:t>
      </w:r>
      <w:r w:rsidRPr="00BE459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v predpísanom </w:t>
      </w:r>
      <w:proofErr w:type="spellStart"/>
      <w:r>
        <w:rPr>
          <w:rFonts w:asciiTheme="minorHAnsi" w:hAnsiTheme="minorHAnsi" w:cstheme="minorHAnsi"/>
          <w:szCs w:val="22"/>
        </w:rPr>
        <w:t>excelovom</w:t>
      </w:r>
      <w:proofErr w:type="spellEnd"/>
      <w:r>
        <w:rPr>
          <w:rFonts w:asciiTheme="minorHAnsi" w:hAnsiTheme="minorHAnsi" w:cstheme="minorHAnsi"/>
          <w:szCs w:val="22"/>
        </w:rPr>
        <w:t xml:space="preserve"> súbore na e-mailovú adresu</w:t>
      </w:r>
      <w:r w:rsidRPr="00BE4597">
        <w:rPr>
          <w:rFonts w:asciiTheme="minorHAnsi" w:hAnsiTheme="minorHAnsi" w:cstheme="minorHAnsi"/>
          <w:szCs w:val="22"/>
        </w:rPr>
        <w:t xml:space="preserve"> </w:t>
      </w:r>
      <w:hyperlink r:id="rId23" w:history="1">
        <w:r w:rsidR="00C320EC" w:rsidRPr="00F93513">
          <w:rPr>
            <w:rStyle w:val="Hyperlink"/>
            <w:rFonts w:asciiTheme="minorHAnsi" w:hAnsiTheme="minorHAnsi" w:cstheme="minorHAnsi"/>
            <w:szCs w:val="22"/>
          </w:rPr>
          <w:t>ockovanie.covid19@health.gov.sk</w:t>
        </w:r>
      </w:hyperlink>
    </w:p>
    <w:p w:rsidR="00AB2C18" w:rsidRPr="00A55C3C" w:rsidRDefault="00AB2C18" w:rsidP="00A55C3C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 xml:space="preserve">Ak </w:t>
      </w:r>
      <w:r w:rsidR="00BE75EB" w:rsidRPr="00A876CF">
        <w:rPr>
          <w:rFonts w:asciiTheme="minorHAnsi" w:hAnsiTheme="minorHAnsi" w:cstheme="minorHAnsi"/>
          <w:szCs w:val="22"/>
        </w:rPr>
        <w:t>sú správne vyplnené všetky požadované úd</w:t>
      </w:r>
      <w:r w:rsidR="00BE54F0" w:rsidRPr="00A876CF">
        <w:rPr>
          <w:rFonts w:asciiTheme="minorHAnsi" w:hAnsiTheme="minorHAnsi" w:cstheme="minorHAnsi"/>
          <w:szCs w:val="22"/>
        </w:rPr>
        <w:t>aj</w:t>
      </w:r>
      <w:r w:rsidR="00BE75EB" w:rsidRPr="00A876CF">
        <w:rPr>
          <w:rFonts w:asciiTheme="minorHAnsi" w:hAnsiTheme="minorHAnsi" w:cstheme="minorHAnsi"/>
          <w:szCs w:val="22"/>
        </w:rPr>
        <w:t>e</w:t>
      </w:r>
      <w:r w:rsidRPr="00A876CF">
        <w:rPr>
          <w:rFonts w:asciiTheme="minorHAnsi" w:hAnsiTheme="minorHAnsi" w:cstheme="minorHAnsi"/>
          <w:szCs w:val="22"/>
        </w:rPr>
        <w:t>,</w:t>
      </w:r>
      <w:r w:rsidR="00E87FF1" w:rsidRPr="00A876CF">
        <w:rPr>
          <w:rFonts w:asciiTheme="minorHAnsi" w:hAnsiTheme="minorHAnsi" w:cstheme="minorHAnsi"/>
          <w:szCs w:val="22"/>
        </w:rPr>
        <w:t xml:space="preserve"> </w:t>
      </w:r>
      <w:r w:rsidR="00F576C1">
        <w:rPr>
          <w:rFonts w:asciiTheme="minorHAnsi" w:hAnsiTheme="minorHAnsi" w:cstheme="minorHAnsi"/>
          <w:szCs w:val="22"/>
        </w:rPr>
        <w:t xml:space="preserve">operačné stredisko </w:t>
      </w:r>
      <w:r w:rsidR="00E87FF1" w:rsidRPr="00A876CF">
        <w:rPr>
          <w:rFonts w:asciiTheme="minorHAnsi" w:hAnsiTheme="minorHAnsi" w:cstheme="minorHAnsi"/>
          <w:szCs w:val="22"/>
        </w:rPr>
        <w:t>zaradí požiadavku do  zoznamu oprávnených požiadaviek na vykonanie vakcinácie. Následne</w:t>
      </w:r>
      <w:r w:rsidRPr="00A876CF">
        <w:rPr>
          <w:rFonts w:asciiTheme="minorHAnsi" w:hAnsiTheme="minorHAnsi" w:cstheme="minorHAnsi"/>
          <w:szCs w:val="22"/>
        </w:rPr>
        <w:t xml:space="preserve"> overí kapacity VOS</w:t>
      </w:r>
      <w:r w:rsidR="00433C62" w:rsidRPr="00A876CF">
        <w:rPr>
          <w:rFonts w:asciiTheme="minorHAnsi" w:hAnsiTheme="minorHAnsi" w:cstheme="minorHAnsi"/>
          <w:szCs w:val="22"/>
        </w:rPr>
        <w:t>,</w:t>
      </w:r>
      <w:r w:rsidRPr="00A876CF">
        <w:rPr>
          <w:rFonts w:asciiTheme="minorHAnsi" w:hAnsiTheme="minorHAnsi" w:cstheme="minorHAnsi"/>
          <w:szCs w:val="22"/>
        </w:rPr>
        <w:t xml:space="preserve"> dostupnosť vakcíny </w:t>
      </w:r>
      <w:r w:rsidR="003621AB" w:rsidRPr="00A876CF">
        <w:rPr>
          <w:rFonts w:asciiTheme="minorHAnsi" w:hAnsiTheme="minorHAnsi" w:cstheme="minorHAnsi"/>
          <w:szCs w:val="22"/>
        </w:rPr>
        <w:t>a dá pokyn na zaslanie avíz</w:t>
      </w:r>
      <w:r w:rsidR="00E87FF1" w:rsidRPr="00A876CF">
        <w:rPr>
          <w:rFonts w:asciiTheme="minorHAnsi" w:hAnsiTheme="minorHAnsi" w:cstheme="minorHAnsi"/>
          <w:szCs w:val="22"/>
        </w:rPr>
        <w:t xml:space="preserve"> o očkovaní</w:t>
      </w:r>
      <w:r w:rsidRPr="00A876CF">
        <w:rPr>
          <w:rFonts w:asciiTheme="minorHAnsi" w:hAnsiTheme="minorHAnsi" w:cstheme="minorHAnsi"/>
          <w:szCs w:val="22"/>
        </w:rPr>
        <w:t>.</w:t>
      </w:r>
      <w:r w:rsidR="00324384" w:rsidRPr="00324384">
        <w:rPr>
          <w:rFonts w:asciiTheme="minorHAnsi" w:hAnsiTheme="minorHAnsi" w:cstheme="minorHAnsi"/>
          <w:szCs w:val="22"/>
        </w:rPr>
        <w:t xml:space="preserve"> </w:t>
      </w:r>
      <w:r w:rsidR="00324384">
        <w:rPr>
          <w:rFonts w:asciiTheme="minorHAnsi" w:hAnsiTheme="minorHAnsi" w:cstheme="minorHAnsi"/>
          <w:szCs w:val="22"/>
        </w:rPr>
        <w:t>KCO pri zaraďovaní zariadení do poradia očkovania prihliada najmä na priemerný vek klientov zariadenia.</w:t>
      </w:r>
    </w:p>
    <w:p w:rsidR="00AB2C18" w:rsidRPr="00A876CF" w:rsidRDefault="003621AB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Operačné stredisko K</w:t>
      </w:r>
      <w:r w:rsidR="007B10A2" w:rsidRPr="00A876CF">
        <w:rPr>
          <w:rFonts w:asciiTheme="minorHAnsi" w:hAnsiTheme="minorHAnsi" w:cstheme="minorHAnsi"/>
          <w:szCs w:val="22"/>
        </w:rPr>
        <w:t>CO</w:t>
      </w:r>
      <w:r w:rsidRPr="00A876CF">
        <w:rPr>
          <w:rFonts w:asciiTheme="minorHAnsi" w:hAnsiTheme="minorHAnsi" w:cstheme="minorHAnsi"/>
          <w:szCs w:val="22"/>
        </w:rPr>
        <w:t xml:space="preserve"> zašle</w:t>
      </w:r>
      <w:r w:rsidR="00AB2C18" w:rsidRPr="00A876CF">
        <w:rPr>
          <w:rFonts w:asciiTheme="minorHAnsi" w:hAnsiTheme="minorHAnsi" w:cstheme="minorHAnsi"/>
          <w:szCs w:val="22"/>
        </w:rPr>
        <w:t xml:space="preserve"> poskytovateľ</w:t>
      </w:r>
      <w:r w:rsidRPr="00A876CF">
        <w:rPr>
          <w:rFonts w:asciiTheme="minorHAnsi" w:hAnsiTheme="minorHAnsi" w:cstheme="minorHAnsi"/>
          <w:szCs w:val="22"/>
        </w:rPr>
        <w:t>ovi</w:t>
      </w:r>
      <w:r w:rsidR="00AB2C18" w:rsidRPr="00A876CF">
        <w:rPr>
          <w:rFonts w:asciiTheme="minorHAnsi" w:hAnsiTheme="minorHAnsi" w:cstheme="minorHAnsi"/>
          <w:szCs w:val="22"/>
        </w:rPr>
        <w:t xml:space="preserve"> VOS</w:t>
      </w:r>
      <w:r w:rsidRPr="00A876CF">
        <w:rPr>
          <w:rFonts w:asciiTheme="minorHAnsi" w:hAnsiTheme="minorHAnsi" w:cstheme="minorHAnsi"/>
          <w:szCs w:val="22"/>
        </w:rPr>
        <w:t xml:space="preserve"> </w:t>
      </w:r>
      <w:r w:rsidR="007B5D38">
        <w:rPr>
          <w:rFonts w:asciiTheme="minorHAnsi" w:hAnsiTheme="minorHAnsi" w:cstheme="minorHAnsi"/>
          <w:szCs w:val="22"/>
        </w:rPr>
        <w:t>A</w:t>
      </w:r>
      <w:r w:rsidRPr="00A876CF">
        <w:rPr>
          <w:rFonts w:asciiTheme="minorHAnsi" w:hAnsiTheme="minorHAnsi" w:cstheme="minorHAnsi"/>
          <w:szCs w:val="22"/>
        </w:rPr>
        <w:t xml:space="preserve">vízo o vykonaní výjazdu, zároveň zašle </w:t>
      </w:r>
      <w:r w:rsidR="00433C62" w:rsidRPr="00A876CF">
        <w:rPr>
          <w:rFonts w:asciiTheme="minorHAnsi" w:hAnsiTheme="minorHAnsi" w:cstheme="minorHAnsi"/>
          <w:szCs w:val="22"/>
        </w:rPr>
        <w:t xml:space="preserve">miestu uskladnenia vakcín </w:t>
      </w:r>
      <w:r w:rsidR="003C53BE">
        <w:rPr>
          <w:rFonts w:asciiTheme="minorHAnsi" w:hAnsiTheme="minorHAnsi" w:cstheme="minorHAnsi"/>
          <w:szCs w:val="22"/>
        </w:rPr>
        <w:t>A</w:t>
      </w:r>
      <w:r w:rsidRPr="00A876CF">
        <w:rPr>
          <w:rFonts w:asciiTheme="minorHAnsi" w:hAnsiTheme="minorHAnsi" w:cstheme="minorHAnsi"/>
          <w:szCs w:val="22"/>
        </w:rPr>
        <w:t xml:space="preserve">vízo o vyskladnení vakcín </w:t>
      </w:r>
      <w:r w:rsidR="00C4085B">
        <w:rPr>
          <w:rFonts w:asciiTheme="minorHAnsi" w:hAnsiTheme="minorHAnsi" w:cstheme="minorHAnsi"/>
          <w:szCs w:val="22"/>
        </w:rPr>
        <w:t xml:space="preserve">pre </w:t>
      </w:r>
      <w:r w:rsidR="00D054C6">
        <w:rPr>
          <w:rFonts w:asciiTheme="minorHAnsi" w:hAnsiTheme="minorHAnsi" w:cstheme="minorHAnsi"/>
          <w:szCs w:val="22"/>
        </w:rPr>
        <w:t xml:space="preserve">predmetné </w:t>
      </w:r>
      <w:r w:rsidRPr="00A876CF">
        <w:rPr>
          <w:rFonts w:asciiTheme="minorHAnsi" w:hAnsiTheme="minorHAnsi" w:cstheme="minorHAnsi"/>
          <w:szCs w:val="22"/>
        </w:rPr>
        <w:t>VOS a</w:t>
      </w:r>
      <w:r w:rsidR="0057364C">
        <w:rPr>
          <w:rFonts w:asciiTheme="minorHAnsi" w:hAnsiTheme="minorHAnsi" w:cstheme="minorHAnsi"/>
          <w:szCs w:val="22"/>
        </w:rPr>
        <w:t xml:space="preserve"> na e-mailovú adresu uvedenú v požiadavke </w:t>
      </w:r>
      <w:r w:rsidR="00AD3023">
        <w:rPr>
          <w:rFonts w:asciiTheme="minorHAnsi" w:hAnsiTheme="minorHAnsi" w:cstheme="minorHAnsi"/>
          <w:szCs w:val="22"/>
        </w:rPr>
        <w:t>na vykonanie</w:t>
      </w:r>
      <w:r w:rsidR="00AD3023" w:rsidRPr="0024267B">
        <w:rPr>
          <w:rFonts w:asciiTheme="minorHAnsi" w:hAnsiTheme="minorHAnsi" w:cstheme="minorHAnsi"/>
          <w:szCs w:val="22"/>
        </w:rPr>
        <w:t xml:space="preserve"> očkovania</w:t>
      </w:r>
      <w:r w:rsidR="00AD3023">
        <w:rPr>
          <w:rFonts w:asciiTheme="minorHAnsi" w:hAnsiTheme="minorHAnsi" w:cstheme="minorHAnsi"/>
          <w:szCs w:val="22"/>
        </w:rPr>
        <w:t xml:space="preserve"> </w:t>
      </w:r>
      <w:r w:rsidR="0057364C">
        <w:rPr>
          <w:rFonts w:asciiTheme="minorHAnsi" w:hAnsiTheme="minorHAnsi" w:cstheme="minorHAnsi"/>
          <w:szCs w:val="22"/>
        </w:rPr>
        <w:t xml:space="preserve">zašle </w:t>
      </w:r>
      <w:r w:rsidR="00466F64" w:rsidRPr="00A876CF">
        <w:rPr>
          <w:rFonts w:asciiTheme="minorHAnsi" w:hAnsiTheme="minorHAnsi" w:cstheme="minorHAnsi"/>
          <w:szCs w:val="22"/>
        </w:rPr>
        <w:t xml:space="preserve">zariadeniu </w:t>
      </w:r>
      <w:r w:rsidR="00466F64">
        <w:rPr>
          <w:rFonts w:asciiTheme="minorHAnsi" w:hAnsiTheme="minorHAnsi" w:cstheme="minorHAnsi"/>
          <w:szCs w:val="22"/>
        </w:rPr>
        <w:t>A</w:t>
      </w:r>
      <w:r w:rsidRPr="00A876CF">
        <w:rPr>
          <w:rFonts w:asciiTheme="minorHAnsi" w:hAnsiTheme="minorHAnsi" w:cstheme="minorHAnsi"/>
          <w:szCs w:val="22"/>
        </w:rPr>
        <w:t xml:space="preserve">vízo o termíne vykonania </w:t>
      </w:r>
      <w:r w:rsidR="00A93403">
        <w:rPr>
          <w:rFonts w:asciiTheme="minorHAnsi" w:hAnsiTheme="minorHAnsi" w:cstheme="minorHAnsi"/>
          <w:szCs w:val="22"/>
        </w:rPr>
        <w:t xml:space="preserve">skupinového </w:t>
      </w:r>
      <w:r w:rsidRPr="00A876CF">
        <w:rPr>
          <w:rFonts w:asciiTheme="minorHAnsi" w:hAnsiTheme="minorHAnsi" w:cstheme="minorHAnsi"/>
          <w:szCs w:val="22"/>
        </w:rPr>
        <w:t>očkovania</w:t>
      </w:r>
      <w:r w:rsidR="001B1CF4">
        <w:rPr>
          <w:rFonts w:asciiTheme="minorHAnsi" w:hAnsiTheme="minorHAnsi" w:cstheme="minorHAnsi"/>
          <w:szCs w:val="22"/>
        </w:rPr>
        <w:t>.</w:t>
      </w:r>
    </w:p>
    <w:p w:rsidR="00AB2C18" w:rsidRPr="00F50A94" w:rsidRDefault="003621AB" w:rsidP="00F50A9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2"/>
          <w:lang w:val="en-US"/>
        </w:rPr>
      </w:pPr>
      <w:r w:rsidRPr="00A876CF">
        <w:rPr>
          <w:rFonts w:asciiTheme="minorHAnsi" w:hAnsiTheme="minorHAnsi" w:cstheme="minorHAnsi"/>
          <w:szCs w:val="22"/>
        </w:rPr>
        <w:t xml:space="preserve">Zariadenie </w:t>
      </w:r>
      <w:proofErr w:type="spellStart"/>
      <w:r w:rsidRPr="00A876CF">
        <w:rPr>
          <w:rFonts w:asciiTheme="minorHAnsi" w:hAnsiTheme="minorHAnsi" w:cstheme="minorHAnsi"/>
          <w:szCs w:val="22"/>
        </w:rPr>
        <w:t>obdrží</w:t>
      </w:r>
      <w:proofErr w:type="spellEnd"/>
      <w:r w:rsidRPr="00A876CF">
        <w:rPr>
          <w:rFonts w:asciiTheme="minorHAnsi" w:hAnsiTheme="minorHAnsi" w:cstheme="minorHAnsi"/>
          <w:szCs w:val="22"/>
        </w:rPr>
        <w:t xml:space="preserve"> </w:t>
      </w:r>
      <w:r w:rsidR="00944379">
        <w:rPr>
          <w:rFonts w:asciiTheme="minorHAnsi" w:hAnsiTheme="minorHAnsi" w:cstheme="minorHAnsi"/>
          <w:szCs w:val="22"/>
        </w:rPr>
        <w:t>A</w:t>
      </w:r>
      <w:r w:rsidRPr="00A876CF">
        <w:rPr>
          <w:rFonts w:asciiTheme="minorHAnsi" w:hAnsiTheme="minorHAnsi" w:cstheme="minorHAnsi"/>
          <w:szCs w:val="22"/>
        </w:rPr>
        <w:t>vízo s termínom očkovania a kontaktnými údajmi VOS. 24 hodín pred očkovaním zariadenie skontaktuje VOS,</w:t>
      </w:r>
      <w:r w:rsidR="00FD5590">
        <w:rPr>
          <w:rFonts w:asciiTheme="minorHAnsi" w:hAnsiTheme="minorHAnsi" w:cstheme="minorHAnsi"/>
          <w:szCs w:val="22"/>
        </w:rPr>
        <w:t xml:space="preserve"> písomne </w:t>
      </w:r>
      <w:r w:rsidRPr="00A876CF">
        <w:rPr>
          <w:rFonts w:asciiTheme="minorHAnsi" w:hAnsiTheme="minorHAnsi" w:cstheme="minorHAnsi"/>
          <w:szCs w:val="22"/>
        </w:rPr>
        <w:t> potvrdí kontaktnej osobe pripravenosť zariadenia</w:t>
      </w:r>
      <w:r w:rsidR="00E87FF1" w:rsidRPr="00A876CF">
        <w:rPr>
          <w:rFonts w:asciiTheme="minorHAnsi" w:hAnsiTheme="minorHAnsi" w:cstheme="minorHAnsi"/>
          <w:szCs w:val="22"/>
        </w:rPr>
        <w:t>, potvrdí počet osôb evidovaných v avíze</w:t>
      </w:r>
      <w:r w:rsidRPr="00A876CF">
        <w:rPr>
          <w:rFonts w:asciiTheme="minorHAnsi" w:hAnsiTheme="minorHAnsi" w:cstheme="minorHAnsi"/>
          <w:szCs w:val="22"/>
        </w:rPr>
        <w:t xml:space="preserve"> na očkovanie</w:t>
      </w:r>
      <w:r w:rsidR="00FD5590">
        <w:rPr>
          <w:rFonts w:asciiTheme="minorHAnsi" w:hAnsiTheme="minorHAnsi" w:cstheme="minorHAnsi"/>
          <w:szCs w:val="22"/>
        </w:rPr>
        <w:t xml:space="preserve">, poskytne v elektronickej podobe zoznam očkovaných osôb s údajmi </w:t>
      </w:r>
      <w:r w:rsidR="00F50A94">
        <w:rPr>
          <w:rFonts w:asciiTheme="minorHAnsi" w:hAnsiTheme="minorHAnsi" w:cstheme="minorHAnsi"/>
          <w:szCs w:val="22"/>
        </w:rPr>
        <w:t>(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Meno</w:t>
      </w:r>
      <w:proofErr w:type="spellEnd"/>
      <w:r w:rsidR="00F50A94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Priezvisko</w:t>
      </w:r>
      <w:proofErr w:type="spellEnd"/>
      <w:r w:rsidR="00F50A94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Rodné</w:t>
      </w:r>
      <w:proofErr w:type="spellEnd"/>
      <w:r w:rsidR="00F50A94" w:rsidRPr="00F50A94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číslo</w:t>
      </w:r>
      <w:proofErr w:type="spellEnd"/>
      <w:r w:rsidR="00F50A94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Dátum</w:t>
      </w:r>
      <w:proofErr w:type="spellEnd"/>
      <w:r w:rsidR="00F50A94" w:rsidRPr="00F50A94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narodenia</w:t>
      </w:r>
      <w:proofErr w:type="spellEnd"/>
      <w:r w:rsidR="00F50A94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Ulica</w:t>
      </w:r>
      <w:proofErr w:type="spellEnd"/>
      <w:r w:rsidR="00F50A94" w:rsidRPr="00F50A94">
        <w:rPr>
          <w:rFonts w:asciiTheme="minorHAnsi" w:hAnsiTheme="minorHAnsi" w:cstheme="minorHAnsi"/>
          <w:szCs w:val="22"/>
          <w:lang w:val="en-US"/>
        </w:rPr>
        <w:t xml:space="preserve"> a 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Číslo</w:t>
      </w:r>
      <w:proofErr w:type="spellEnd"/>
      <w:r w:rsidR="00F50A94" w:rsidRPr="00F50A94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bydliska</w:t>
      </w:r>
      <w:proofErr w:type="spellEnd"/>
      <w:r w:rsidR="00F50A94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Mesto</w:t>
      </w:r>
      <w:proofErr w:type="spellEnd"/>
      <w:r w:rsidR="00F50A94" w:rsidRPr="00F50A94">
        <w:rPr>
          <w:rFonts w:asciiTheme="minorHAnsi" w:hAnsiTheme="minorHAnsi" w:cstheme="minorHAnsi"/>
          <w:szCs w:val="22"/>
          <w:lang w:val="en-US"/>
        </w:rPr>
        <w:t xml:space="preserve"> / 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Obec</w:t>
      </w:r>
      <w:proofErr w:type="spellEnd"/>
      <w:r w:rsidR="00F50A94">
        <w:rPr>
          <w:rFonts w:asciiTheme="minorHAnsi" w:hAnsiTheme="minorHAnsi" w:cstheme="minorHAnsi"/>
          <w:szCs w:val="22"/>
          <w:lang w:val="en-US"/>
        </w:rPr>
        <w:t xml:space="preserve">, </w:t>
      </w:r>
      <w:r w:rsidR="00F50A94" w:rsidRPr="00F50A94">
        <w:rPr>
          <w:rFonts w:asciiTheme="minorHAnsi" w:hAnsiTheme="minorHAnsi" w:cstheme="minorHAnsi"/>
          <w:szCs w:val="22"/>
          <w:lang w:val="en-US"/>
        </w:rPr>
        <w:t>PSČ</w:t>
      </w:r>
      <w:r w:rsidR="00F50A94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Mobilné</w:t>
      </w:r>
      <w:proofErr w:type="spellEnd"/>
      <w:r w:rsidR="00F50A94" w:rsidRPr="00F50A94">
        <w:rPr>
          <w:rFonts w:asciiTheme="minorHAnsi" w:hAnsiTheme="minorHAnsi" w:cstheme="minorHAnsi"/>
          <w:szCs w:val="22"/>
          <w:lang w:val="en-US"/>
        </w:rPr>
        <w:t xml:space="preserve"> tel. 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číslo</w:t>
      </w:r>
      <w:proofErr w:type="spellEnd"/>
      <w:r w:rsidR="00F50A94">
        <w:rPr>
          <w:rFonts w:asciiTheme="minorHAnsi" w:hAnsiTheme="minorHAnsi" w:cstheme="minorHAnsi"/>
          <w:szCs w:val="22"/>
          <w:lang w:val="en-US"/>
        </w:rPr>
        <w:t xml:space="preserve">, </w:t>
      </w:r>
      <w:r w:rsidR="00F50A94" w:rsidRPr="00F50A94">
        <w:rPr>
          <w:rFonts w:asciiTheme="minorHAnsi" w:hAnsiTheme="minorHAnsi" w:cstheme="minorHAnsi"/>
          <w:szCs w:val="22"/>
          <w:lang w:val="en-US"/>
        </w:rPr>
        <w:t>e-mail</w:t>
      </w:r>
      <w:r w:rsidR="00F50A94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Kód</w:t>
      </w:r>
      <w:proofErr w:type="spellEnd"/>
      <w:r w:rsidR="00F50A94" w:rsidRPr="00F50A94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zdravotnej</w:t>
      </w:r>
      <w:proofErr w:type="spellEnd"/>
      <w:r w:rsidR="00F50A94" w:rsidRPr="00F50A94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F50A94" w:rsidRPr="00F50A94">
        <w:rPr>
          <w:rFonts w:asciiTheme="minorHAnsi" w:hAnsiTheme="minorHAnsi" w:cstheme="minorHAnsi"/>
          <w:szCs w:val="22"/>
          <w:lang w:val="en-US"/>
        </w:rPr>
        <w:t>poisťovne</w:t>
      </w:r>
      <w:proofErr w:type="spellEnd"/>
      <w:r w:rsidR="00F50A94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spellStart"/>
      <w:r w:rsidR="00E92CA3">
        <w:rPr>
          <w:rFonts w:asciiTheme="minorHAnsi" w:hAnsiTheme="minorHAnsi" w:cstheme="minorHAnsi"/>
          <w:szCs w:val="22"/>
          <w:lang w:val="en-US"/>
        </w:rPr>
        <w:t>K</w:t>
      </w:r>
      <w:r w:rsidR="00F50A94">
        <w:rPr>
          <w:rFonts w:asciiTheme="minorHAnsi" w:hAnsiTheme="minorHAnsi" w:cstheme="minorHAnsi"/>
          <w:szCs w:val="22"/>
          <w:lang w:val="en-US"/>
        </w:rPr>
        <w:t>ategória</w:t>
      </w:r>
      <w:proofErr w:type="spellEnd"/>
      <w:r w:rsidR="00F50A94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F50A94">
        <w:rPr>
          <w:rFonts w:asciiTheme="minorHAnsi" w:hAnsiTheme="minorHAnsi" w:cstheme="minorHAnsi"/>
          <w:szCs w:val="22"/>
          <w:lang w:val="en-US"/>
        </w:rPr>
        <w:t>osoby</w:t>
      </w:r>
      <w:proofErr w:type="spellEnd"/>
      <w:r w:rsidR="00E92CA3">
        <w:rPr>
          <w:rFonts w:asciiTheme="minorHAnsi" w:hAnsiTheme="minorHAnsi" w:cstheme="minorHAnsi"/>
          <w:szCs w:val="22"/>
          <w:lang w:val="en-US"/>
        </w:rPr>
        <w:t xml:space="preserve"> [</w:t>
      </w:r>
      <w:proofErr w:type="spellStart"/>
      <w:r w:rsidR="00E92CA3">
        <w:rPr>
          <w:rFonts w:asciiTheme="minorHAnsi" w:hAnsiTheme="minorHAnsi" w:cstheme="minorHAnsi"/>
          <w:szCs w:val="22"/>
          <w:lang w:val="en-US"/>
        </w:rPr>
        <w:t>zamestnanec</w:t>
      </w:r>
      <w:proofErr w:type="spellEnd"/>
      <w:r w:rsidR="00E92CA3">
        <w:rPr>
          <w:rFonts w:asciiTheme="minorHAnsi" w:hAnsiTheme="minorHAnsi" w:cstheme="minorHAnsi"/>
          <w:szCs w:val="22"/>
          <w:lang w:val="en-US"/>
        </w:rPr>
        <w:t>/</w:t>
      </w:r>
      <w:proofErr w:type="spellStart"/>
      <w:r w:rsidR="00E92CA3">
        <w:rPr>
          <w:rFonts w:asciiTheme="minorHAnsi" w:hAnsiTheme="minorHAnsi" w:cstheme="minorHAnsi"/>
          <w:szCs w:val="22"/>
          <w:lang w:val="en-US"/>
        </w:rPr>
        <w:t>klient</w:t>
      </w:r>
      <w:proofErr w:type="spellEnd"/>
      <w:r w:rsidR="00E92CA3">
        <w:rPr>
          <w:rFonts w:asciiTheme="minorHAnsi" w:hAnsiTheme="minorHAnsi" w:cstheme="minorHAnsi"/>
          <w:szCs w:val="22"/>
          <w:lang w:val="en-US"/>
        </w:rPr>
        <w:t>]</w:t>
      </w:r>
      <w:r w:rsidR="00F50A94">
        <w:rPr>
          <w:rFonts w:asciiTheme="minorHAnsi" w:hAnsiTheme="minorHAnsi" w:cstheme="minorHAnsi"/>
          <w:szCs w:val="22"/>
          <w:lang w:val="en-US"/>
        </w:rPr>
        <w:t>)</w:t>
      </w:r>
      <w:r w:rsidRPr="00F50A94">
        <w:rPr>
          <w:rFonts w:asciiTheme="minorHAnsi" w:hAnsiTheme="minorHAnsi" w:cstheme="minorHAnsi"/>
          <w:szCs w:val="22"/>
        </w:rPr>
        <w:t xml:space="preserve"> a podá mu doplňujúce inštrukcie (ak je to potrebné, napr. o bezpečnom vstupe do zariadenia, atď.)</w:t>
      </w:r>
    </w:p>
    <w:p w:rsidR="0009683F" w:rsidRPr="00F50A94" w:rsidRDefault="0009683F" w:rsidP="00611F7D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bCs/>
          <w:szCs w:val="22"/>
        </w:rPr>
      </w:pPr>
      <w:r w:rsidRPr="003C63BE">
        <w:rPr>
          <w:rFonts w:asciiTheme="minorHAnsi" w:hAnsiTheme="minorHAnsi" w:cstheme="minorHAnsi"/>
          <w:bCs/>
          <w:szCs w:val="22"/>
        </w:rPr>
        <w:t xml:space="preserve">Štatutárny zástupca zašle </w:t>
      </w:r>
      <w:r w:rsidR="00915ABF">
        <w:rPr>
          <w:rFonts w:asciiTheme="minorHAnsi" w:hAnsiTheme="minorHAnsi" w:cstheme="minorHAnsi"/>
          <w:bCs/>
          <w:szCs w:val="22"/>
        </w:rPr>
        <w:t xml:space="preserve">po vykonaní očkovania </w:t>
      </w:r>
      <w:r>
        <w:rPr>
          <w:rFonts w:asciiTheme="minorHAnsi" w:hAnsiTheme="minorHAnsi" w:cstheme="minorHAnsi"/>
          <w:bCs/>
          <w:szCs w:val="22"/>
        </w:rPr>
        <w:t>zamestnancom</w:t>
      </w:r>
      <w:r w:rsidRPr="003C63BE">
        <w:rPr>
          <w:rFonts w:asciiTheme="minorHAnsi" w:hAnsiTheme="minorHAnsi" w:cstheme="minorHAnsi"/>
          <w:szCs w:val="22"/>
        </w:rPr>
        <w:t xml:space="preserve"> krízového manažmentu a bezpečnosti MPSVR SR </w:t>
      </w:r>
      <w:r>
        <w:rPr>
          <w:rFonts w:asciiTheme="minorHAnsi" w:hAnsiTheme="minorHAnsi" w:cstheme="minorHAnsi"/>
          <w:szCs w:val="22"/>
        </w:rPr>
        <w:t xml:space="preserve">na e-mailové adresy: </w:t>
      </w:r>
      <w:hyperlink r:id="rId24" w:history="1">
        <w:r w:rsidRPr="00AB46FF">
          <w:rPr>
            <w:rStyle w:val="Hyperlink"/>
            <w:rFonts w:asciiTheme="minorHAnsi" w:hAnsiTheme="minorHAnsi" w:cstheme="minorHAnsi"/>
            <w:szCs w:val="22"/>
          </w:rPr>
          <w:t>monika.benkova@employment.gov.sk</w:t>
        </w:r>
      </w:hyperlink>
      <w:r>
        <w:rPr>
          <w:rFonts w:asciiTheme="minorHAnsi" w:hAnsiTheme="minorHAnsi" w:cstheme="minorHAnsi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Cs w:val="22"/>
        </w:rPr>
        <w:t>t.č</w:t>
      </w:r>
      <w:proofErr w:type="spellEnd"/>
      <w:r>
        <w:rPr>
          <w:rFonts w:asciiTheme="minorHAnsi" w:hAnsiTheme="minorHAnsi" w:cstheme="minorHAnsi"/>
          <w:szCs w:val="22"/>
        </w:rPr>
        <w:t xml:space="preserve">. +421 917 375 399 </w:t>
      </w:r>
      <w:r w:rsidR="0078189C">
        <w:rPr>
          <w:rFonts w:asciiTheme="minorHAnsi" w:hAnsiTheme="minorHAnsi" w:cstheme="minorHAnsi"/>
          <w:szCs w:val="22"/>
        </w:rPr>
        <w:t xml:space="preserve">a </w:t>
      </w:r>
      <w:hyperlink r:id="rId25" w:history="1">
        <w:r w:rsidR="0078189C" w:rsidRPr="005F7C16">
          <w:rPr>
            <w:rStyle w:val="Hyperlink"/>
            <w:rFonts w:asciiTheme="minorHAnsi" w:hAnsiTheme="minorHAnsi" w:cstheme="minorHAnsi"/>
            <w:szCs w:val="22"/>
          </w:rPr>
          <w:t>silvia.dubska@employment.gov.sk</w:t>
        </w:r>
      </w:hyperlink>
      <w:r w:rsidR="0078189C">
        <w:rPr>
          <w:rFonts w:asciiTheme="minorHAnsi" w:hAnsiTheme="minorHAnsi" w:cstheme="minorHAnsi"/>
          <w:szCs w:val="22"/>
        </w:rPr>
        <w:t xml:space="preserve"> , </w:t>
      </w:r>
      <w:proofErr w:type="spellStart"/>
      <w:r w:rsidR="0078189C">
        <w:rPr>
          <w:rFonts w:asciiTheme="minorHAnsi" w:hAnsiTheme="minorHAnsi" w:cstheme="minorHAnsi"/>
          <w:szCs w:val="22"/>
        </w:rPr>
        <w:t>t.č</w:t>
      </w:r>
      <w:proofErr w:type="spellEnd"/>
      <w:r w:rsidR="0078189C">
        <w:rPr>
          <w:rFonts w:asciiTheme="minorHAnsi" w:hAnsiTheme="minorHAnsi" w:cstheme="minorHAnsi"/>
          <w:szCs w:val="22"/>
        </w:rPr>
        <w:t xml:space="preserve">. </w:t>
      </w:r>
      <w:r w:rsidR="0078189C">
        <w:t xml:space="preserve">+421 917 624 815 </w:t>
      </w:r>
      <w:r w:rsidRPr="00B5541D">
        <w:rPr>
          <w:rFonts w:asciiTheme="minorHAnsi" w:hAnsiTheme="minorHAnsi" w:cstheme="minorHAnsi"/>
          <w:bCs/>
          <w:szCs w:val="22"/>
        </w:rPr>
        <w:t>HLÁSENIE O VYKONANÍ OČKOVANIA</w:t>
      </w:r>
      <w:r w:rsidRPr="00B5541D" w:rsidDel="00B5541D">
        <w:rPr>
          <w:rFonts w:asciiTheme="minorHAnsi" w:hAnsiTheme="minorHAnsi" w:cstheme="minorHAnsi"/>
          <w:bCs/>
          <w:szCs w:val="22"/>
        </w:rPr>
        <w:t xml:space="preserve"> </w:t>
      </w:r>
      <w:r w:rsidRPr="00DD374E">
        <w:rPr>
          <w:rFonts w:asciiTheme="minorHAnsi" w:hAnsiTheme="minorHAnsi" w:cstheme="minorHAnsi"/>
          <w:bCs/>
          <w:szCs w:val="22"/>
        </w:rPr>
        <w:t>(</w:t>
      </w:r>
      <w:r w:rsidRPr="00ED6976">
        <w:rPr>
          <w:rFonts w:asciiTheme="minorHAnsi" w:hAnsiTheme="minorHAnsi" w:cstheme="minorHAnsi"/>
          <w:bCs/>
          <w:szCs w:val="22"/>
        </w:rPr>
        <w:t xml:space="preserve">príloha č. </w:t>
      </w:r>
      <w:r w:rsidR="008D31E4">
        <w:rPr>
          <w:rFonts w:asciiTheme="minorHAnsi" w:hAnsiTheme="minorHAnsi" w:cstheme="minorHAnsi"/>
          <w:bCs/>
          <w:szCs w:val="22"/>
        </w:rPr>
        <w:t>4</w:t>
      </w:r>
      <w:r w:rsidRPr="00DD374E">
        <w:rPr>
          <w:rFonts w:asciiTheme="minorHAnsi" w:hAnsiTheme="minorHAnsi" w:cstheme="minorHAnsi"/>
          <w:bCs/>
          <w:szCs w:val="22"/>
        </w:rPr>
        <w:t>).</w:t>
      </w:r>
    </w:p>
    <w:p w:rsidR="00EC51B1" w:rsidRPr="00A876CF" w:rsidRDefault="00EC51B1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Parametre výjazdu nie je možné meniť, pri zmene je potrebné výjazd zrušiť (príloha č. </w:t>
      </w:r>
      <w:r w:rsidR="00D054C6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 xml:space="preserve">) a následne zaslať požiadavku </w:t>
      </w:r>
      <w:r w:rsidR="00214D67">
        <w:rPr>
          <w:rFonts w:asciiTheme="minorHAnsi" w:hAnsiTheme="minorHAnsi" w:cstheme="minorHAnsi"/>
          <w:szCs w:val="22"/>
        </w:rPr>
        <w:t> na vykonanie</w:t>
      </w:r>
      <w:r>
        <w:rPr>
          <w:rFonts w:asciiTheme="minorHAnsi" w:hAnsiTheme="minorHAnsi" w:cstheme="minorHAnsi"/>
          <w:szCs w:val="22"/>
        </w:rPr>
        <w:t xml:space="preserve"> očkovania znova.</w:t>
      </w:r>
    </w:p>
    <w:p w:rsidR="003A5AA2" w:rsidRPr="00A876CF" w:rsidRDefault="003A5AA2" w:rsidP="00A876CF">
      <w:pPr>
        <w:pStyle w:val="ListParagraph"/>
        <w:spacing w:after="0" w:line="276" w:lineRule="auto"/>
        <w:rPr>
          <w:rFonts w:asciiTheme="minorHAnsi" w:hAnsiTheme="minorHAnsi" w:cstheme="minorHAnsi"/>
          <w:color w:val="FF0000"/>
          <w:szCs w:val="22"/>
        </w:rPr>
      </w:pPr>
    </w:p>
    <w:p w:rsidR="00B228B9" w:rsidRPr="00A876CF" w:rsidRDefault="00B228B9" w:rsidP="00A876CF">
      <w:pPr>
        <w:pStyle w:val="ListParagraph"/>
        <w:numPr>
          <w:ilvl w:val="0"/>
          <w:numId w:val="38"/>
        </w:numPr>
        <w:spacing w:after="0" w:line="276" w:lineRule="auto"/>
        <w:rPr>
          <w:rFonts w:asciiTheme="minorHAnsi" w:hAnsiTheme="minorHAnsi" w:cstheme="minorHAnsi"/>
          <w:b/>
          <w:bCs/>
          <w:szCs w:val="22"/>
        </w:rPr>
      </w:pPr>
      <w:r w:rsidRPr="00A876CF">
        <w:rPr>
          <w:rFonts w:asciiTheme="minorHAnsi" w:hAnsiTheme="minorHAnsi" w:cstheme="minorHAnsi"/>
          <w:b/>
          <w:bCs/>
          <w:szCs w:val="22"/>
        </w:rPr>
        <w:t xml:space="preserve">Personálne zabezpečenie </w:t>
      </w:r>
      <w:r w:rsidR="00996472" w:rsidRPr="00A876CF">
        <w:rPr>
          <w:rFonts w:asciiTheme="minorHAnsi" w:hAnsiTheme="minorHAnsi" w:cstheme="minorHAnsi"/>
          <w:b/>
          <w:bCs/>
          <w:szCs w:val="22"/>
        </w:rPr>
        <w:t>pri očkovaní</w:t>
      </w:r>
    </w:p>
    <w:p w:rsidR="000C34A9" w:rsidRDefault="000C34A9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>
        <w:t>Ak má zariadenie vlastného lekára a sestru, nahlási to zamestnancovi krízového manažmentu a bezpečnosti MPSVR SR</w:t>
      </w:r>
      <w:r w:rsidR="008D31E4">
        <w:t xml:space="preserve"> a zaeviduje tento údaj do požiadavky o očkovanie.</w:t>
      </w:r>
    </w:p>
    <w:p w:rsidR="00B228B9" w:rsidRPr="009B6BA3" w:rsidRDefault="00E87FF1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Z</w:t>
      </w:r>
      <w:r w:rsidR="00996472" w:rsidRPr="00A876CF">
        <w:rPr>
          <w:rFonts w:asciiTheme="minorHAnsi" w:hAnsiTheme="minorHAnsi" w:cstheme="minorHAnsi"/>
          <w:szCs w:val="22"/>
        </w:rPr>
        <w:t>ariadenie poskytne VOS z</w:t>
      </w:r>
      <w:r w:rsidR="00B228B9" w:rsidRPr="00A876CF">
        <w:rPr>
          <w:rFonts w:asciiTheme="minorHAnsi" w:hAnsiTheme="minorHAnsi" w:cstheme="minorHAnsi"/>
          <w:szCs w:val="22"/>
        </w:rPr>
        <w:t>dravotn</w:t>
      </w:r>
      <w:r w:rsidR="00996472" w:rsidRPr="00A876CF">
        <w:rPr>
          <w:rFonts w:asciiTheme="minorHAnsi" w:hAnsiTheme="minorHAnsi" w:cstheme="minorHAnsi"/>
          <w:szCs w:val="22"/>
        </w:rPr>
        <w:t>ú</w:t>
      </w:r>
      <w:r w:rsidR="00B228B9" w:rsidRPr="00A876CF">
        <w:rPr>
          <w:rFonts w:asciiTheme="minorHAnsi" w:hAnsiTheme="minorHAnsi" w:cstheme="minorHAnsi"/>
          <w:szCs w:val="22"/>
        </w:rPr>
        <w:t xml:space="preserve"> sestr</w:t>
      </w:r>
      <w:r w:rsidR="00996472" w:rsidRPr="00A876CF">
        <w:rPr>
          <w:rFonts w:asciiTheme="minorHAnsi" w:hAnsiTheme="minorHAnsi" w:cstheme="minorHAnsi"/>
          <w:szCs w:val="22"/>
        </w:rPr>
        <w:t>u</w:t>
      </w:r>
      <w:r w:rsidR="00C42AD9" w:rsidRPr="009B6BA3">
        <w:rPr>
          <w:rFonts w:asciiTheme="minorHAnsi" w:hAnsiTheme="minorHAnsi" w:cstheme="minorHAnsi"/>
          <w:szCs w:val="22"/>
        </w:rPr>
        <w:t xml:space="preserve"> (ak poskytuje aj ošetrovateľskú starostlivosť a má zdravotnú sestru aktuálne k dispozícii) a </w:t>
      </w:r>
      <w:r w:rsidR="00B228B9" w:rsidRPr="00A876CF">
        <w:rPr>
          <w:rFonts w:asciiTheme="minorHAnsi" w:hAnsiTheme="minorHAnsi" w:cstheme="minorHAnsi"/>
          <w:szCs w:val="22"/>
        </w:rPr>
        <w:t>administratívn</w:t>
      </w:r>
      <w:r w:rsidR="00996472" w:rsidRPr="00A876CF">
        <w:rPr>
          <w:rFonts w:asciiTheme="minorHAnsi" w:hAnsiTheme="minorHAnsi" w:cstheme="minorHAnsi"/>
          <w:szCs w:val="22"/>
        </w:rPr>
        <w:t>eho</w:t>
      </w:r>
      <w:r w:rsidR="00B228B9" w:rsidRPr="00A876CF">
        <w:rPr>
          <w:rFonts w:asciiTheme="minorHAnsi" w:hAnsiTheme="minorHAnsi" w:cstheme="minorHAnsi"/>
          <w:szCs w:val="22"/>
        </w:rPr>
        <w:t xml:space="preserve"> pracovník</w:t>
      </w:r>
      <w:r w:rsidR="00996472" w:rsidRPr="00A876CF">
        <w:rPr>
          <w:rFonts w:asciiTheme="minorHAnsi" w:hAnsiTheme="minorHAnsi" w:cstheme="minorHAnsi"/>
          <w:szCs w:val="22"/>
        </w:rPr>
        <w:t>a</w:t>
      </w:r>
      <w:r w:rsidR="00C42AD9" w:rsidRPr="009B6BA3">
        <w:rPr>
          <w:rFonts w:asciiTheme="minorHAnsi" w:hAnsiTheme="minorHAnsi" w:cstheme="minorHAnsi"/>
          <w:szCs w:val="22"/>
        </w:rPr>
        <w:t>;</w:t>
      </w:r>
      <w:r w:rsidR="00996472" w:rsidRPr="00A876CF">
        <w:rPr>
          <w:rFonts w:asciiTheme="minorHAnsi" w:hAnsiTheme="minorHAnsi" w:cstheme="minorHAnsi"/>
          <w:szCs w:val="22"/>
        </w:rPr>
        <w:t xml:space="preserve"> </w:t>
      </w:r>
      <w:r w:rsidR="00C42AD9" w:rsidRPr="009B6BA3">
        <w:rPr>
          <w:rFonts w:asciiTheme="minorHAnsi" w:hAnsiTheme="minorHAnsi" w:cstheme="minorHAnsi"/>
          <w:szCs w:val="22"/>
        </w:rPr>
        <w:t>títo z</w:t>
      </w:r>
      <w:r w:rsidR="00C42AD9" w:rsidRPr="00A876CF">
        <w:rPr>
          <w:rFonts w:asciiTheme="minorHAnsi" w:hAnsiTheme="minorHAnsi" w:cstheme="minorHAnsi"/>
          <w:szCs w:val="22"/>
        </w:rPr>
        <w:t xml:space="preserve">amestnanci zariadenia </w:t>
      </w:r>
      <w:r w:rsidR="00C42AD9" w:rsidRPr="009B6BA3">
        <w:rPr>
          <w:rFonts w:asciiTheme="minorHAnsi" w:hAnsiTheme="minorHAnsi" w:cstheme="minorHAnsi"/>
          <w:szCs w:val="22"/>
        </w:rPr>
        <w:t xml:space="preserve">musia byť vybavení </w:t>
      </w:r>
      <w:r w:rsidR="00996472" w:rsidRPr="00A876CF">
        <w:rPr>
          <w:rFonts w:asciiTheme="minorHAnsi" w:hAnsiTheme="minorHAnsi" w:cstheme="minorHAnsi"/>
          <w:szCs w:val="22"/>
        </w:rPr>
        <w:t> ochrannými pomôckami</w:t>
      </w:r>
    </w:p>
    <w:p w:rsidR="00C42AD9" w:rsidRPr="00A876CF" w:rsidRDefault="00C42AD9" w:rsidP="00A876CF">
      <w:pPr>
        <w:pStyle w:val="FootnoteText"/>
        <w:ind w:left="708"/>
        <w:rPr>
          <w:sz w:val="22"/>
          <w:szCs w:val="22"/>
        </w:rPr>
      </w:pPr>
      <w:r w:rsidRPr="00A876CF">
        <w:rPr>
          <w:sz w:val="22"/>
          <w:szCs w:val="22"/>
        </w:rPr>
        <w:t>V prípade, že zariadenie nemá zdravotnú sestru</w:t>
      </w:r>
      <w:r w:rsidR="0084466A">
        <w:rPr>
          <w:sz w:val="22"/>
          <w:szCs w:val="22"/>
        </w:rPr>
        <w:t>,</w:t>
      </w:r>
      <w:r w:rsidRPr="00A876CF">
        <w:rPr>
          <w:sz w:val="22"/>
          <w:szCs w:val="22"/>
        </w:rPr>
        <w:t xml:space="preserve"> upozorní na to operačné stredisko KCO, tak aby súčasťou tímu VOS bola aj zdravotná sestra. </w:t>
      </w:r>
    </w:p>
    <w:p w:rsidR="00C42AD9" w:rsidRPr="00A876CF" w:rsidRDefault="00C42AD9" w:rsidP="00A876CF">
      <w:pPr>
        <w:spacing w:after="0" w:line="276" w:lineRule="auto"/>
        <w:ind w:left="360"/>
        <w:rPr>
          <w:rFonts w:asciiTheme="minorHAnsi" w:hAnsiTheme="minorHAnsi" w:cstheme="minorHAnsi"/>
          <w:szCs w:val="22"/>
        </w:rPr>
      </w:pPr>
    </w:p>
    <w:p w:rsidR="003621AB" w:rsidRPr="00A876CF" w:rsidRDefault="003621AB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 xml:space="preserve">Ochranné pomôcky: </w:t>
      </w:r>
      <w:r w:rsidRPr="00A876CF">
        <w:rPr>
          <w:rFonts w:asciiTheme="minorHAnsi" w:hAnsiTheme="minorHAnsi" w:cstheme="minorHAnsi"/>
          <w:szCs w:val="22"/>
          <w:lang w:eastAsia="sk-SK"/>
        </w:rPr>
        <w:t>Štandardná výbava:</w:t>
      </w:r>
    </w:p>
    <w:p w:rsidR="003621AB" w:rsidRPr="00A876CF" w:rsidRDefault="003621AB" w:rsidP="00A876CF">
      <w:pPr>
        <w:pStyle w:val="ListParagraph"/>
        <w:numPr>
          <w:ilvl w:val="1"/>
          <w:numId w:val="4"/>
        </w:numPr>
        <w:spacing w:after="0" w:line="276" w:lineRule="auto"/>
        <w:rPr>
          <w:rFonts w:asciiTheme="minorHAnsi" w:hAnsiTheme="minorHAnsi" w:cstheme="minorHAnsi"/>
          <w:szCs w:val="22"/>
          <w:lang w:eastAsia="sk-SK"/>
        </w:rPr>
      </w:pPr>
      <w:r w:rsidRPr="00A876CF">
        <w:rPr>
          <w:rFonts w:asciiTheme="minorHAnsi" w:hAnsiTheme="minorHAnsi" w:cstheme="minorHAnsi"/>
          <w:szCs w:val="22"/>
          <w:lang w:eastAsia="sk-SK"/>
        </w:rPr>
        <w:t>Chirurgický plášť (výmena po 4h)</w:t>
      </w:r>
    </w:p>
    <w:p w:rsidR="003621AB" w:rsidRPr="00A876CF" w:rsidRDefault="003621AB" w:rsidP="00A876CF">
      <w:pPr>
        <w:pStyle w:val="ListParagraph"/>
        <w:numPr>
          <w:ilvl w:val="1"/>
          <w:numId w:val="4"/>
        </w:numPr>
        <w:spacing w:after="0" w:line="276" w:lineRule="auto"/>
        <w:rPr>
          <w:rFonts w:asciiTheme="minorHAnsi" w:hAnsiTheme="minorHAnsi" w:cstheme="minorHAnsi"/>
          <w:szCs w:val="22"/>
          <w:lang w:eastAsia="sk-SK"/>
        </w:rPr>
      </w:pPr>
      <w:r w:rsidRPr="00A876CF">
        <w:rPr>
          <w:rFonts w:asciiTheme="minorHAnsi" w:hAnsiTheme="minorHAnsi" w:cstheme="minorHAnsi"/>
          <w:szCs w:val="22"/>
          <w:lang w:eastAsia="sk-SK"/>
        </w:rPr>
        <w:t>Chirurgická maska / FF</w:t>
      </w:r>
      <w:r w:rsidR="00BE54F0" w:rsidRPr="00A876CF">
        <w:rPr>
          <w:rFonts w:asciiTheme="minorHAnsi" w:hAnsiTheme="minorHAnsi" w:cstheme="minorHAnsi"/>
          <w:szCs w:val="22"/>
          <w:lang w:eastAsia="sk-SK"/>
        </w:rPr>
        <w:t>P</w:t>
      </w:r>
      <w:r w:rsidRPr="00A876CF">
        <w:rPr>
          <w:rFonts w:asciiTheme="minorHAnsi" w:hAnsiTheme="minorHAnsi" w:cstheme="minorHAnsi"/>
          <w:szCs w:val="22"/>
          <w:lang w:eastAsia="sk-SK"/>
        </w:rPr>
        <w:t>2 (výmena po 4h),</w:t>
      </w:r>
    </w:p>
    <w:p w:rsidR="003621AB" w:rsidRPr="00A876CF" w:rsidRDefault="003621AB" w:rsidP="00A876CF">
      <w:pPr>
        <w:pStyle w:val="ListParagraph"/>
        <w:numPr>
          <w:ilvl w:val="1"/>
          <w:numId w:val="4"/>
        </w:numPr>
        <w:spacing w:after="0" w:line="276" w:lineRule="auto"/>
        <w:rPr>
          <w:rFonts w:asciiTheme="minorHAnsi" w:hAnsiTheme="minorHAnsi" w:cstheme="minorHAnsi"/>
          <w:szCs w:val="22"/>
          <w:lang w:eastAsia="sk-SK"/>
        </w:rPr>
      </w:pPr>
      <w:r w:rsidRPr="00A876CF">
        <w:rPr>
          <w:rFonts w:asciiTheme="minorHAnsi" w:hAnsiTheme="minorHAnsi" w:cstheme="minorHAnsi"/>
          <w:szCs w:val="22"/>
          <w:lang w:eastAsia="sk-SK"/>
        </w:rPr>
        <w:t>Rukavice, štít a čiapka sú potrebné</w:t>
      </w:r>
    </w:p>
    <w:p w:rsidR="00996472" w:rsidRPr="00A876CF" w:rsidRDefault="00996472" w:rsidP="00A876CF">
      <w:pPr>
        <w:pStyle w:val="ListParagraph"/>
        <w:spacing w:after="0" w:line="276" w:lineRule="auto"/>
        <w:ind w:left="1440"/>
        <w:rPr>
          <w:rFonts w:asciiTheme="minorHAnsi" w:hAnsiTheme="minorHAnsi" w:cstheme="minorHAnsi"/>
          <w:szCs w:val="22"/>
          <w:lang w:eastAsia="sk-SK"/>
        </w:rPr>
      </w:pPr>
    </w:p>
    <w:p w:rsidR="00996472" w:rsidRPr="00A876CF" w:rsidRDefault="00996472" w:rsidP="00A876CF">
      <w:pPr>
        <w:pStyle w:val="ListParagraph"/>
        <w:numPr>
          <w:ilvl w:val="0"/>
          <w:numId w:val="38"/>
        </w:numPr>
        <w:spacing w:after="0" w:line="276" w:lineRule="auto"/>
        <w:rPr>
          <w:rFonts w:asciiTheme="minorHAnsi" w:hAnsiTheme="minorHAnsi" w:cstheme="minorHAnsi"/>
          <w:b/>
          <w:bCs/>
          <w:szCs w:val="22"/>
          <w:lang w:eastAsia="sk-SK"/>
        </w:rPr>
      </w:pPr>
      <w:r w:rsidRPr="00A876CF">
        <w:rPr>
          <w:rFonts w:asciiTheme="minorHAnsi" w:hAnsiTheme="minorHAnsi" w:cstheme="minorHAnsi"/>
          <w:b/>
          <w:bCs/>
          <w:szCs w:val="22"/>
          <w:lang w:eastAsia="sk-SK"/>
        </w:rPr>
        <w:t>Materiálno technické zabezpečenie priestorov</w:t>
      </w:r>
      <w:r w:rsidR="0084466A">
        <w:rPr>
          <w:rFonts w:asciiTheme="minorHAnsi" w:hAnsiTheme="minorHAnsi" w:cstheme="minorHAnsi"/>
          <w:b/>
          <w:bCs/>
          <w:szCs w:val="22"/>
          <w:lang w:eastAsia="sk-SK"/>
        </w:rPr>
        <w:t xml:space="preserve"> (zabezpečí zariadenie)</w:t>
      </w:r>
    </w:p>
    <w:p w:rsidR="00996472" w:rsidRPr="00A876CF" w:rsidRDefault="00996472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Internetové pripojenie</w:t>
      </w:r>
    </w:p>
    <w:p w:rsidR="00996472" w:rsidRPr="00A876CF" w:rsidRDefault="00996472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Tlačiareň</w:t>
      </w:r>
      <w:r w:rsidR="00E51241">
        <w:rPr>
          <w:rFonts w:asciiTheme="minorHAnsi" w:hAnsiTheme="minorHAnsi" w:cstheme="minorHAnsi"/>
          <w:szCs w:val="22"/>
        </w:rPr>
        <w:t xml:space="preserve"> (stačí ak sa nachádza v zariadení)</w:t>
      </w:r>
    </w:p>
    <w:p w:rsidR="00996472" w:rsidRPr="00A876CF" w:rsidRDefault="00996472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Pracovný stolík</w:t>
      </w:r>
    </w:p>
    <w:p w:rsidR="00996472" w:rsidRPr="00A876CF" w:rsidRDefault="00996472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Stôl, stoličky pre zamestnancov a pacientov počas očkovania</w:t>
      </w:r>
    </w:p>
    <w:p w:rsidR="00996472" w:rsidRPr="00A876CF" w:rsidRDefault="00996472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 xml:space="preserve">2 lôžka na ošetrenie </w:t>
      </w:r>
      <w:r w:rsidR="008C4346">
        <w:rPr>
          <w:rFonts w:asciiTheme="minorHAnsi" w:hAnsiTheme="minorHAnsi" w:cstheme="minorHAnsi"/>
          <w:szCs w:val="22"/>
        </w:rPr>
        <w:t>účastníkov očkovania</w:t>
      </w:r>
      <w:r w:rsidR="008C4346" w:rsidRPr="00A876CF">
        <w:rPr>
          <w:rFonts w:asciiTheme="minorHAnsi" w:hAnsiTheme="minorHAnsi" w:cstheme="minorHAnsi"/>
          <w:szCs w:val="22"/>
        </w:rPr>
        <w:t xml:space="preserve"> </w:t>
      </w:r>
      <w:r w:rsidRPr="00A876CF">
        <w:rPr>
          <w:rFonts w:asciiTheme="minorHAnsi" w:hAnsiTheme="minorHAnsi" w:cstheme="minorHAnsi"/>
          <w:szCs w:val="22"/>
        </w:rPr>
        <w:t>v prípade udalostí vyžadujúcich ošetrenie v ľahu</w:t>
      </w:r>
    </w:p>
    <w:p w:rsidR="00996472" w:rsidRPr="00A876CF" w:rsidRDefault="00996472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996472" w:rsidRPr="00A876CF" w:rsidRDefault="00996472" w:rsidP="00A876CF">
      <w:pPr>
        <w:pStyle w:val="ListParagraph"/>
        <w:numPr>
          <w:ilvl w:val="0"/>
          <w:numId w:val="38"/>
        </w:numPr>
        <w:spacing w:after="0" w:line="276" w:lineRule="auto"/>
        <w:rPr>
          <w:rFonts w:asciiTheme="minorHAnsi" w:hAnsiTheme="minorHAnsi" w:cstheme="minorHAnsi"/>
          <w:b/>
          <w:bCs/>
          <w:szCs w:val="22"/>
        </w:rPr>
      </w:pPr>
      <w:r w:rsidRPr="00A876CF">
        <w:rPr>
          <w:rFonts w:asciiTheme="minorHAnsi" w:hAnsiTheme="minorHAnsi" w:cstheme="minorHAnsi"/>
          <w:b/>
          <w:bCs/>
          <w:szCs w:val="22"/>
        </w:rPr>
        <w:t>Realizácia očkovania</w:t>
      </w:r>
    </w:p>
    <w:p w:rsidR="00C42AD9" w:rsidRPr="009B6BA3" w:rsidRDefault="00996472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  <w:lang w:eastAsia="sk-SK"/>
        </w:rPr>
      </w:pPr>
      <w:r w:rsidRPr="00A876CF">
        <w:rPr>
          <w:rFonts w:asciiTheme="minorHAnsi" w:hAnsiTheme="minorHAnsi" w:cstheme="minorHAnsi"/>
          <w:szCs w:val="22"/>
          <w:lang w:eastAsia="sk-SK"/>
        </w:rPr>
        <w:t>Pre realizáciu vakcinácie je odporúčané vytvoriť samostatný trakt</w:t>
      </w:r>
      <w:r w:rsidR="00C42AD9" w:rsidRPr="009B6BA3">
        <w:rPr>
          <w:rFonts w:asciiTheme="minorHAnsi" w:hAnsiTheme="minorHAnsi" w:cstheme="minorHAnsi"/>
          <w:szCs w:val="22"/>
          <w:lang w:eastAsia="sk-SK"/>
        </w:rPr>
        <w:t xml:space="preserve"> (uvoľniť a prispôsobiť priestory zariadenia)</w:t>
      </w:r>
      <w:r w:rsidRPr="00A876CF">
        <w:rPr>
          <w:rFonts w:asciiTheme="minorHAnsi" w:hAnsiTheme="minorHAnsi" w:cstheme="minorHAnsi"/>
          <w:szCs w:val="22"/>
          <w:lang w:eastAsia="sk-SK"/>
        </w:rPr>
        <w:t xml:space="preserve">, v ktorom sa nachádzajú dva samostatné priestory s jednosmerným pohybom pacientov. Jeden priestor sa využíva na očkovanie a druhý priestor na monitorovanie očkovaných osôb (po dobu 15 minút). </w:t>
      </w:r>
      <w:r w:rsidR="00E87FF1" w:rsidRPr="00A876CF">
        <w:rPr>
          <w:rFonts w:asciiTheme="minorHAnsi" w:hAnsiTheme="minorHAnsi" w:cstheme="minorHAnsi"/>
          <w:szCs w:val="22"/>
          <w:lang w:eastAsia="sk-SK"/>
        </w:rPr>
        <w:t xml:space="preserve"> </w:t>
      </w:r>
    </w:p>
    <w:p w:rsidR="00C42AD9" w:rsidRPr="009B6BA3" w:rsidRDefault="00E51241" w:rsidP="00A876CF">
      <w:pPr>
        <w:spacing w:after="0" w:line="276" w:lineRule="auto"/>
        <w:ind w:left="708"/>
        <w:rPr>
          <w:rFonts w:asciiTheme="minorHAnsi" w:hAnsiTheme="minorHAnsi" w:cstheme="minorHAnsi"/>
          <w:szCs w:val="22"/>
          <w:lang w:eastAsia="sk-SK"/>
        </w:rPr>
      </w:pPr>
      <w:r>
        <w:rPr>
          <w:szCs w:val="22"/>
        </w:rPr>
        <w:t>P</w:t>
      </w:r>
      <w:r w:rsidR="008C4346">
        <w:rPr>
          <w:szCs w:val="22"/>
        </w:rPr>
        <w:t>očas očkovani</w:t>
      </w:r>
      <w:r>
        <w:rPr>
          <w:szCs w:val="22"/>
        </w:rPr>
        <w:t>a</w:t>
      </w:r>
      <w:r w:rsidR="008C4346">
        <w:rPr>
          <w:szCs w:val="22"/>
        </w:rPr>
        <w:t xml:space="preserve"> </w:t>
      </w:r>
      <w:r w:rsidR="008C4346">
        <w:rPr>
          <w:lang w:eastAsia="sk-SK"/>
        </w:rPr>
        <w:t xml:space="preserve">je potrebné dodržiavať nižšie uvedené </w:t>
      </w:r>
      <w:proofErr w:type="spellStart"/>
      <w:r w:rsidR="008C4346">
        <w:rPr>
          <w:lang w:eastAsia="sk-SK"/>
        </w:rPr>
        <w:t>protiepidemické</w:t>
      </w:r>
      <w:proofErr w:type="spellEnd"/>
      <w:r w:rsidR="008C4346">
        <w:rPr>
          <w:lang w:eastAsia="sk-SK"/>
        </w:rPr>
        <w:t xml:space="preserve"> opatrenia.</w:t>
      </w:r>
    </w:p>
    <w:p w:rsidR="00996472" w:rsidRPr="00A876CF" w:rsidRDefault="00E87FF1" w:rsidP="00A876CF">
      <w:pPr>
        <w:spacing w:after="0" w:line="276" w:lineRule="auto"/>
        <w:ind w:left="708"/>
        <w:rPr>
          <w:rFonts w:asciiTheme="minorHAnsi" w:hAnsiTheme="minorHAnsi" w:cstheme="minorHAnsi"/>
          <w:szCs w:val="22"/>
          <w:lang w:eastAsia="sk-SK"/>
        </w:rPr>
      </w:pPr>
      <w:r w:rsidRPr="00A876CF">
        <w:rPr>
          <w:rFonts w:asciiTheme="minorHAnsi" w:hAnsiTheme="minorHAnsi" w:cstheme="minorHAnsi"/>
          <w:szCs w:val="22"/>
          <w:lang w:eastAsia="sk-SK"/>
        </w:rPr>
        <w:t>Očkovanie a monitorovanie imobilných klientov prebieha pri lôžku klienta.</w:t>
      </w:r>
    </w:p>
    <w:p w:rsidR="00996472" w:rsidRPr="00A876CF" w:rsidRDefault="00C42AD9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9B6BA3">
        <w:rPr>
          <w:rFonts w:asciiTheme="minorHAnsi" w:hAnsiTheme="minorHAnsi" w:cstheme="minorHAnsi"/>
          <w:szCs w:val="22"/>
        </w:rPr>
        <w:t xml:space="preserve">Počas očkovania je nevyhnutné </w:t>
      </w:r>
      <w:r w:rsidR="00996472" w:rsidRPr="00A876CF">
        <w:rPr>
          <w:rFonts w:asciiTheme="minorHAnsi" w:hAnsiTheme="minorHAnsi" w:cstheme="minorHAnsi"/>
          <w:szCs w:val="22"/>
        </w:rPr>
        <w:t xml:space="preserve">dodržiavanie nasledovných </w:t>
      </w:r>
      <w:proofErr w:type="spellStart"/>
      <w:r w:rsidR="00996472" w:rsidRPr="00A876CF">
        <w:rPr>
          <w:rFonts w:asciiTheme="minorHAnsi" w:hAnsiTheme="minorHAnsi" w:cstheme="minorHAnsi"/>
          <w:szCs w:val="22"/>
        </w:rPr>
        <w:t>protiepidemických</w:t>
      </w:r>
      <w:proofErr w:type="spellEnd"/>
      <w:r w:rsidR="00996472" w:rsidRPr="00A876CF">
        <w:rPr>
          <w:rFonts w:asciiTheme="minorHAnsi" w:hAnsiTheme="minorHAnsi" w:cstheme="minorHAnsi"/>
          <w:szCs w:val="22"/>
        </w:rPr>
        <w:t xml:space="preserve"> opatrení:</w:t>
      </w:r>
    </w:p>
    <w:p w:rsidR="00996472" w:rsidRPr="00A876CF" w:rsidRDefault="00996472" w:rsidP="00A876CF">
      <w:pPr>
        <w:pStyle w:val="ListParagraph"/>
        <w:numPr>
          <w:ilvl w:val="1"/>
          <w:numId w:val="4"/>
        </w:numPr>
        <w:spacing w:after="0" w:line="276" w:lineRule="auto"/>
        <w:jc w:val="left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vetranie</w:t>
      </w:r>
    </w:p>
    <w:p w:rsidR="00996472" w:rsidRPr="00A876CF" w:rsidRDefault="00996472" w:rsidP="00A876CF">
      <w:pPr>
        <w:pStyle w:val="ListParagraph"/>
        <w:numPr>
          <w:ilvl w:val="1"/>
          <w:numId w:val="4"/>
        </w:numPr>
        <w:spacing w:after="0" w:line="276" w:lineRule="auto"/>
        <w:jc w:val="left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 xml:space="preserve">dodržiavanie </w:t>
      </w:r>
      <w:proofErr w:type="spellStart"/>
      <w:r w:rsidRPr="00A876CF">
        <w:rPr>
          <w:rFonts w:asciiTheme="minorHAnsi" w:hAnsiTheme="minorHAnsi" w:cstheme="minorHAnsi"/>
          <w:szCs w:val="22"/>
        </w:rPr>
        <w:t>rozostupov</w:t>
      </w:r>
      <w:proofErr w:type="spellEnd"/>
    </w:p>
    <w:p w:rsidR="00996472" w:rsidRPr="00A876CF" w:rsidRDefault="00996472" w:rsidP="00A876CF">
      <w:pPr>
        <w:pStyle w:val="ListParagraph"/>
        <w:numPr>
          <w:ilvl w:val="1"/>
          <w:numId w:val="4"/>
        </w:numPr>
        <w:spacing w:after="0" w:line="276" w:lineRule="auto"/>
        <w:jc w:val="left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zákaz zhromažďovania v priestore</w:t>
      </w:r>
    </w:p>
    <w:p w:rsidR="00996472" w:rsidRDefault="00996472" w:rsidP="00A876CF">
      <w:pPr>
        <w:pStyle w:val="ListParagraph"/>
        <w:numPr>
          <w:ilvl w:val="1"/>
          <w:numId w:val="4"/>
        </w:numPr>
        <w:spacing w:after="0" w:line="276" w:lineRule="auto"/>
        <w:jc w:val="left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nosenie rúšok</w:t>
      </w:r>
    </w:p>
    <w:p w:rsidR="008C4346" w:rsidRPr="00996472" w:rsidRDefault="008C4346" w:rsidP="008C4346">
      <w:pPr>
        <w:pStyle w:val="ListParagraph"/>
        <w:numPr>
          <w:ilvl w:val="1"/>
          <w:numId w:val="4"/>
        </w:numPr>
        <w:spacing w:after="120" w:line="240" w:lineRule="auto"/>
        <w:jc w:val="left"/>
      </w:pPr>
      <w:r>
        <w:t xml:space="preserve">použitie </w:t>
      </w:r>
      <w:proofErr w:type="spellStart"/>
      <w:r>
        <w:t>germicídneho</w:t>
      </w:r>
      <w:proofErr w:type="spellEnd"/>
      <w:r>
        <w:t xml:space="preserve"> žiariča</w:t>
      </w:r>
      <w:r w:rsidR="00EF4A8A">
        <w:t xml:space="preserve"> </w:t>
      </w:r>
      <w:r>
        <w:t xml:space="preserve"> </w:t>
      </w:r>
      <w:r w:rsidR="00EF4A8A">
        <w:t>(</w:t>
      </w:r>
      <w:r>
        <w:t>ak ho má zariadenie k</w:t>
      </w:r>
      <w:r w:rsidR="00EF4A8A">
        <w:t> </w:t>
      </w:r>
      <w:r>
        <w:t>dispozícii</w:t>
      </w:r>
      <w:r w:rsidR="00EF4A8A">
        <w:t>)</w:t>
      </w:r>
    </w:p>
    <w:p w:rsidR="008C4346" w:rsidRPr="00A876CF" w:rsidRDefault="008C4346" w:rsidP="008C4346">
      <w:pPr>
        <w:pStyle w:val="ListParagraph"/>
        <w:spacing w:after="0" w:line="276" w:lineRule="auto"/>
        <w:ind w:left="1440"/>
        <w:jc w:val="left"/>
        <w:rPr>
          <w:rFonts w:asciiTheme="minorHAnsi" w:hAnsiTheme="minorHAnsi" w:cstheme="minorHAnsi"/>
          <w:szCs w:val="22"/>
        </w:rPr>
      </w:pPr>
    </w:p>
    <w:p w:rsidR="00002B94" w:rsidRPr="00A876CF" w:rsidRDefault="00002B94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Predpokladaný harmonogram očkovania je 5 min. na očkovanie a 15 minút na monitorovanie osoby po zaočkovaní. S prihliadnutím na maximálnu dobu použitia vakcín pri izbovej teplote (6 hodín</w:t>
      </w:r>
      <w:r w:rsidR="00AC29F3">
        <w:rPr>
          <w:rFonts w:asciiTheme="minorHAnsi" w:hAnsiTheme="minorHAnsi" w:cstheme="minorHAnsi"/>
          <w:szCs w:val="22"/>
        </w:rPr>
        <w:t xml:space="preserve"> Pfizer, </w:t>
      </w:r>
      <w:r w:rsidR="00D054C6">
        <w:rPr>
          <w:rFonts w:asciiTheme="minorHAnsi" w:hAnsiTheme="minorHAnsi" w:cstheme="minorHAnsi"/>
          <w:szCs w:val="22"/>
        </w:rPr>
        <w:t>10</w:t>
      </w:r>
      <w:r w:rsidR="00AC29F3">
        <w:rPr>
          <w:rFonts w:asciiTheme="minorHAnsi" w:hAnsiTheme="minorHAnsi" w:cstheme="minorHAnsi"/>
          <w:szCs w:val="22"/>
        </w:rPr>
        <w:t xml:space="preserve"> hodín Moderna</w:t>
      </w:r>
      <w:r w:rsidRPr="00A876CF">
        <w:rPr>
          <w:rFonts w:asciiTheme="minorHAnsi" w:hAnsiTheme="minorHAnsi" w:cstheme="minorHAnsi"/>
          <w:szCs w:val="22"/>
        </w:rPr>
        <w:t>) sa musí plánovať použitie priestorov vyhradených na očkovanie najmenej na túto dobu.</w:t>
      </w:r>
    </w:p>
    <w:p w:rsidR="00002B94" w:rsidRDefault="00002B94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Zariadenie je zodpovedné za informovanie zamestnancov a</w:t>
      </w:r>
      <w:r w:rsidR="00E87FF1" w:rsidRPr="00A876CF">
        <w:rPr>
          <w:rFonts w:asciiTheme="minorHAnsi" w:hAnsiTheme="minorHAnsi" w:cstheme="minorHAnsi"/>
          <w:szCs w:val="22"/>
        </w:rPr>
        <w:t> </w:t>
      </w:r>
      <w:r w:rsidRPr="00A876CF">
        <w:rPr>
          <w:rFonts w:asciiTheme="minorHAnsi" w:hAnsiTheme="minorHAnsi" w:cstheme="minorHAnsi"/>
          <w:szCs w:val="22"/>
        </w:rPr>
        <w:t>klientov</w:t>
      </w:r>
      <w:r w:rsidR="00E87FF1" w:rsidRPr="00A876CF">
        <w:rPr>
          <w:rFonts w:asciiTheme="minorHAnsi" w:hAnsiTheme="minorHAnsi" w:cstheme="minorHAnsi"/>
          <w:szCs w:val="22"/>
        </w:rPr>
        <w:t xml:space="preserve"> o priebehu očkovania</w:t>
      </w:r>
      <w:r w:rsidRPr="00A876CF">
        <w:rPr>
          <w:rFonts w:asciiTheme="minorHAnsi" w:hAnsiTheme="minorHAnsi" w:cstheme="minorHAnsi"/>
          <w:szCs w:val="22"/>
        </w:rPr>
        <w:t>,</w:t>
      </w:r>
      <w:r w:rsidR="00433C62" w:rsidRPr="00A876CF">
        <w:rPr>
          <w:rFonts w:asciiTheme="minorHAnsi" w:hAnsiTheme="minorHAnsi" w:cstheme="minorHAnsi"/>
          <w:szCs w:val="22"/>
        </w:rPr>
        <w:t xml:space="preserve"> </w:t>
      </w:r>
      <w:r w:rsidRPr="00A876CF">
        <w:rPr>
          <w:rFonts w:asciiTheme="minorHAnsi" w:hAnsiTheme="minorHAnsi" w:cstheme="minorHAnsi"/>
          <w:szCs w:val="22"/>
        </w:rPr>
        <w:t xml:space="preserve">ako aj za plynulé časové naplánovanie priebehu očkovania. </w:t>
      </w:r>
    </w:p>
    <w:p w:rsidR="003C0A4E" w:rsidRPr="000238E3" w:rsidRDefault="003C0A4E" w:rsidP="000238E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D11990">
        <w:rPr>
          <w:szCs w:val="22"/>
        </w:rPr>
        <w:t xml:space="preserve">Zariadenie zabezpečí dopredu vyplnenie anamnestického dotazníka </w:t>
      </w:r>
      <w:r>
        <w:rPr>
          <w:szCs w:val="22"/>
        </w:rPr>
        <w:t>(</w:t>
      </w:r>
      <w:r w:rsidRPr="00D11990">
        <w:rPr>
          <w:szCs w:val="22"/>
        </w:rPr>
        <w:t>časti kontraindikácie</w:t>
      </w:r>
      <w:r>
        <w:rPr>
          <w:szCs w:val="22"/>
        </w:rPr>
        <w:t>)</w:t>
      </w:r>
      <w:r w:rsidRPr="00D11990">
        <w:rPr>
          <w:szCs w:val="22"/>
        </w:rPr>
        <w:t xml:space="preserve"> pre klientov a zamestnancov</w:t>
      </w:r>
    </w:p>
    <w:p w:rsidR="00756C55" w:rsidRDefault="001E4731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lastRenderedPageBreak/>
        <w:t>V prípade, že klient nevie odpovedať na otázky v anamnestickom dotazníku (</w:t>
      </w:r>
      <w:r w:rsidRPr="00BD7644">
        <w:rPr>
          <w:rFonts w:asciiTheme="minorHAnsi" w:hAnsiTheme="minorHAnsi" w:cstheme="minorHAnsi"/>
          <w:b/>
          <w:bCs/>
          <w:szCs w:val="22"/>
          <w:u w:val="single"/>
        </w:rPr>
        <w:t>požadované dokumenty pre administráciu očkovania</w:t>
      </w:r>
      <w:r w:rsidRPr="00A876CF">
        <w:rPr>
          <w:rFonts w:asciiTheme="minorHAnsi" w:hAnsiTheme="minorHAnsi" w:cstheme="minorHAnsi"/>
          <w:szCs w:val="22"/>
        </w:rPr>
        <w:t>)</w:t>
      </w:r>
      <w:r w:rsidR="0064689C" w:rsidRPr="009B6BA3">
        <w:rPr>
          <w:rFonts w:asciiTheme="minorHAnsi" w:hAnsiTheme="minorHAnsi" w:cstheme="minorHAnsi"/>
          <w:szCs w:val="22"/>
        </w:rPr>
        <w:t>,</w:t>
      </w:r>
      <w:r w:rsidRPr="00A876CF">
        <w:rPr>
          <w:rFonts w:asciiTheme="minorHAnsi" w:hAnsiTheme="minorHAnsi" w:cstheme="minorHAnsi"/>
          <w:szCs w:val="22"/>
        </w:rPr>
        <w:t xml:space="preserve"> zariadenie je zodpovedné za </w:t>
      </w:r>
      <w:r w:rsidR="00756C55" w:rsidRPr="00A876CF">
        <w:rPr>
          <w:rFonts w:asciiTheme="minorHAnsi" w:hAnsiTheme="minorHAnsi" w:cstheme="minorHAnsi"/>
          <w:szCs w:val="22"/>
        </w:rPr>
        <w:t xml:space="preserve">včasné </w:t>
      </w:r>
      <w:r w:rsidRPr="00A876CF">
        <w:rPr>
          <w:rFonts w:asciiTheme="minorHAnsi" w:hAnsiTheme="minorHAnsi" w:cstheme="minorHAnsi"/>
          <w:szCs w:val="22"/>
        </w:rPr>
        <w:t>kontaktovanie všeobecného lekára klienta a zabezpečenie vyjadrenia všeobecného lekára k očkovaniu klienta</w:t>
      </w:r>
      <w:r w:rsidR="0064689C" w:rsidRPr="00D11990">
        <w:rPr>
          <w:szCs w:val="22"/>
        </w:rPr>
        <w:t xml:space="preserve"> najneskôr 24 hodín pred očkovaním</w:t>
      </w:r>
      <w:r w:rsidRPr="00A876CF">
        <w:rPr>
          <w:rFonts w:asciiTheme="minorHAnsi" w:hAnsiTheme="minorHAnsi" w:cstheme="minorHAnsi"/>
          <w:szCs w:val="22"/>
        </w:rPr>
        <w:t xml:space="preserve">. </w:t>
      </w:r>
      <w:r w:rsidR="00756C55" w:rsidRPr="00A876CF">
        <w:rPr>
          <w:rFonts w:asciiTheme="minorHAnsi" w:hAnsiTheme="minorHAnsi" w:cstheme="minorHAnsi"/>
          <w:szCs w:val="22"/>
        </w:rPr>
        <w:t>Požadované dokumenty musia byť v tomto prípade dostatočne včas vyplnené, aby nebol narušený plynulý priebeh očkovania</w:t>
      </w:r>
      <w:r w:rsidR="004970DD" w:rsidRPr="009B6BA3">
        <w:rPr>
          <w:rFonts w:asciiTheme="minorHAnsi" w:hAnsiTheme="minorHAnsi" w:cstheme="minorHAnsi"/>
          <w:szCs w:val="22"/>
        </w:rPr>
        <w:t>; ak nie je zabezpečené vyjadrenie všeobecného lekára k očkovaniu klienta, nie je možné vykonať očkovanie</w:t>
      </w:r>
      <w:r w:rsidR="0084466A">
        <w:rPr>
          <w:rFonts w:asciiTheme="minorHAnsi" w:hAnsiTheme="minorHAnsi" w:cstheme="minorHAnsi"/>
          <w:szCs w:val="22"/>
        </w:rPr>
        <w:t xml:space="preserve"> klienta</w:t>
      </w:r>
      <w:r w:rsidR="004970DD" w:rsidRPr="009B6BA3">
        <w:rPr>
          <w:rFonts w:asciiTheme="minorHAnsi" w:hAnsiTheme="minorHAnsi" w:cstheme="minorHAnsi"/>
          <w:szCs w:val="22"/>
        </w:rPr>
        <w:t>.</w:t>
      </w:r>
      <w:r w:rsidR="00324384">
        <w:rPr>
          <w:rFonts w:asciiTheme="minorHAnsi" w:hAnsiTheme="minorHAnsi" w:cstheme="minorHAnsi"/>
          <w:szCs w:val="22"/>
        </w:rPr>
        <w:t xml:space="preserve"> Ak má klient pochybnosti o svojej vhodnosti na očkovanie, obráti sa na svojho ošetrujúceho lekára.</w:t>
      </w:r>
    </w:p>
    <w:p w:rsidR="00625800" w:rsidRPr="00625800" w:rsidRDefault="00D10C9C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V záujme významného</w:t>
      </w:r>
      <w:r w:rsidR="00625800" w:rsidRPr="00625800">
        <w:rPr>
          <w:rFonts w:asciiTheme="minorHAnsi" w:hAnsiTheme="minorHAnsi" w:cstheme="minorHAnsi"/>
          <w:b/>
          <w:szCs w:val="22"/>
        </w:rPr>
        <w:t xml:space="preserve"> zrýchleni</w:t>
      </w:r>
      <w:r>
        <w:rPr>
          <w:rFonts w:asciiTheme="minorHAnsi" w:hAnsiTheme="minorHAnsi" w:cstheme="minorHAnsi"/>
          <w:b/>
          <w:szCs w:val="22"/>
        </w:rPr>
        <w:t>a</w:t>
      </w:r>
      <w:r w:rsidR="00625800" w:rsidRPr="00625800">
        <w:rPr>
          <w:rFonts w:asciiTheme="minorHAnsi" w:hAnsiTheme="minorHAnsi" w:cstheme="minorHAnsi"/>
          <w:b/>
          <w:szCs w:val="22"/>
        </w:rPr>
        <w:t xml:space="preserve"> procesu očkovania sa odporúča </w:t>
      </w:r>
      <w:r w:rsidR="00F665C7">
        <w:rPr>
          <w:rFonts w:asciiTheme="minorHAnsi" w:hAnsiTheme="minorHAnsi" w:cstheme="minorHAnsi"/>
          <w:b/>
          <w:szCs w:val="22"/>
        </w:rPr>
        <w:t xml:space="preserve">vopred </w:t>
      </w:r>
      <w:r w:rsidR="00625800" w:rsidRPr="00625800">
        <w:rPr>
          <w:rFonts w:asciiTheme="minorHAnsi" w:hAnsiTheme="minorHAnsi" w:cstheme="minorHAnsi"/>
          <w:b/>
          <w:szCs w:val="22"/>
        </w:rPr>
        <w:t>zabezpečiť vyjadrenie všeobecného lekára k očkovaniu u každej očkovanej osoby.</w:t>
      </w:r>
    </w:p>
    <w:p w:rsidR="001E4731" w:rsidRPr="00A876CF" w:rsidRDefault="001E4731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 xml:space="preserve">V prípade, že klient nie </w:t>
      </w:r>
      <w:r w:rsidR="0064689C" w:rsidRPr="009B6BA3">
        <w:rPr>
          <w:rFonts w:asciiTheme="minorHAnsi" w:hAnsiTheme="minorHAnsi" w:cstheme="minorHAnsi"/>
          <w:szCs w:val="22"/>
        </w:rPr>
        <w:t>plne spôsobilý na právne úkony</w:t>
      </w:r>
      <w:r w:rsidRPr="00A876CF">
        <w:rPr>
          <w:rFonts w:asciiTheme="minorHAnsi" w:hAnsiTheme="minorHAnsi" w:cstheme="minorHAnsi"/>
          <w:szCs w:val="22"/>
        </w:rPr>
        <w:t>, zariadenie zabezpečí podpis</w:t>
      </w:r>
      <w:r w:rsidR="00756C55" w:rsidRPr="00A876CF">
        <w:rPr>
          <w:rFonts w:asciiTheme="minorHAnsi" w:hAnsiTheme="minorHAnsi" w:cstheme="minorHAnsi"/>
          <w:szCs w:val="22"/>
        </w:rPr>
        <w:t xml:space="preserve"> </w:t>
      </w:r>
      <w:r w:rsidR="0064689C" w:rsidRPr="009B6BA3">
        <w:rPr>
          <w:rFonts w:asciiTheme="minorHAnsi" w:hAnsiTheme="minorHAnsi" w:cstheme="minorHAnsi"/>
          <w:szCs w:val="22"/>
        </w:rPr>
        <w:t>opatrovníka</w:t>
      </w:r>
      <w:r w:rsidR="00756C55" w:rsidRPr="00A876CF">
        <w:rPr>
          <w:rFonts w:asciiTheme="minorHAnsi" w:hAnsiTheme="minorHAnsi" w:cstheme="minorHAnsi"/>
          <w:szCs w:val="22"/>
        </w:rPr>
        <w:t xml:space="preserve"> jednať v mene klienta</w:t>
      </w:r>
      <w:r w:rsidRPr="00A876CF">
        <w:rPr>
          <w:rFonts w:asciiTheme="minorHAnsi" w:hAnsiTheme="minorHAnsi" w:cstheme="minorHAnsi"/>
          <w:szCs w:val="22"/>
        </w:rPr>
        <w:t xml:space="preserve"> na</w:t>
      </w:r>
      <w:r w:rsidR="00756C55" w:rsidRPr="00A876CF">
        <w:rPr>
          <w:rFonts w:asciiTheme="minorHAnsi" w:hAnsiTheme="minorHAnsi" w:cstheme="minorHAnsi"/>
          <w:szCs w:val="22"/>
        </w:rPr>
        <w:t xml:space="preserve"> požadovaných dokumentoch pre administráciu vakcinácie. Požadované dokumenty musia byť v tomto prípade dostatočne včas vyplnené, aby nebol narušený plynulý priebeh očkovania</w:t>
      </w:r>
      <w:r w:rsidR="004970DD" w:rsidRPr="009B6BA3">
        <w:rPr>
          <w:rFonts w:asciiTheme="minorHAnsi" w:hAnsiTheme="minorHAnsi" w:cstheme="minorHAnsi"/>
          <w:szCs w:val="22"/>
        </w:rPr>
        <w:t>; ak nie je zabezpečený súhlas opatrovníka</w:t>
      </w:r>
      <w:r w:rsidR="0084466A">
        <w:rPr>
          <w:rFonts w:asciiTheme="minorHAnsi" w:hAnsiTheme="minorHAnsi" w:cstheme="minorHAnsi"/>
          <w:szCs w:val="22"/>
        </w:rPr>
        <w:t xml:space="preserve"> klienta</w:t>
      </w:r>
      <w:r w:rsidR="004970DD" w:rsidRPr="009B6BA3">
        <w:rPr>
          <w:rFonts w:asciiTheme="minorHAnsi" w:hAnsiTheme="minorHAnsi" w:cstheme="minorHAnsi"/>
          <w:szCs w:val="22"/>
        </w:rPr>
        <w:t xml:space="preserve">, nie je možné  vykonať očkovanie </w:t>
      </w:r>
      <w:r w:rsidR="0084466A">
        <w:rPr>
          <w:rFonts w:asciiTheme="minorHAnsi" w:hAnsiTheme="minorHAnsi" w:cstheme="minorHAnsi"/>
          <w:szCs w:val="22"/>
        </w:rPr>
        <w:t>klienta</w:t>
      </w:r>
      <w:r w:rsidR="00756C55" w:rsidRPr="00A876CF">
        <w:rPr>
          <w:rFonts w:asciiTheme="minorHAnsi" w:hAnsiTheme="minorHAnsi" w:cstheme="minorHAnsi"/>
          <w:szCs w:val="22"/>
        </w:rPr>
        <w:t>.</w:t>
      </w:r>
    </w:p>
    <w:p w:rsidR="0024267B" w:rsidRDefault="00002B94" w:rsidP="0024267B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 xml:space="preserve">Po vykonaní očkovania zodpovedná osoba za zariadenie </w:t>
      </w:r>
      <w:r w:rsidRPr="0024267B">
        <w:rPr>
          <w:rFonts w:asciiTheme="minorHAnsi" w:hAnsiTheme="minorHAnsi" w:cstheme="minorHAnsi"/>
          <w:szCs w:val="22"/>
        </w:rPr>
        <w:t>overí vykonanie očkovania v zariadení na evidenčnom protokole VOS svojím podpisom</w:t>
      </w:r>
      <w:r w:rsidR="009E21C5">
        <w:rPr>
          <w:rFonts w:asciiTheme="minorHAnsi" w:hAnsiTheme="minorHAnsi" w:cstheme="minorHAnsi"/>
          <w:szCs w:val="22"/>
        </w:rPr>
        <w:t xml:space="preserve">. Prílohou protokolu je aj </w:t>
      </w:r>
      <w:r w:rsidR="00736233">
        <w:rPr>
          <w:rFonts w:asciiTheme="minorHAnsi" w:hAnsiTheme="minorHAnsi" w:cstheme="minorHAnsi"/>
          <w:szCs w:val="22"/>
        </w:rPr>
        <w:t>zoznam očkovaných osôb.</w:t>
      </w:r>
    </w:p>
    <w:p w:rsidR="00002B94" w:rsidRPr="00A876CF" w:rsidRDefault="00002B94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 xml:space="preserve">Zodpovedná osoba následne overí s VOS zarezervovaný termín na preočkovanie. </w:t>
      </w:r>
    </w:p>
    <w:p w:rsidR="00002B94" w:rsidRPr="00A876CF" w:rsidRDefault="00002B94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Preočkovanie prebieha rovnakým spôsobom ako prvé očkovanie.</w:t>
      </w:r>
    </w:p>
    <w:p w:rsidR="003C63BE" w:rsidRPr="003C63BE" w:rsidRDefault="003C63BE" w:rsidP="003C63BE">
      <w:pPr>
        <w:pStyle w:val="ListParagraph"/>
        <w:numPr>
          <w:ilvl w:val="0"/>
          <w:numId w:val="43"/>
        </w:numPr>
        <w:ind w:left="709"/>
        <w:rPr>
          <w:rFonts w:asciiTheme="minorHAnsi" w:hAnsiTheme="minorHAnsi" w:cstheme="minorHAnsi"/>
          <w:bCs/>
          <w:szCs w:val="22"/>
        </w:rPr>
      </w:pPr>
      <w:r w:rsidRPr="003C63BE">
        <w:rPr>
          <w:rFonts w:asciiTheme="minorHAnsi" w:hAnsiTheme="minorHAnsi" w:cstheme="minorHAnsi"/>
          <w:bCs/>
          <w:szCs w:val="22"/>
        </w:rPr>
        <w:t xml:space="preserve">Štatutárny zástupca zašle </w:t>
      </w:r>
      <w:r w:rsidR="00214D67" w:rsidRPr="0024267B">
        <w:rPr>
          <w:rFonts w:asciiTheme="minorHAnsi" w:hAnsiTheme="minorHAnsi" w:cstheme="minorHAnsi"/>
          <w:szCs w:val="22"/>
        </w:rPr>
        <w:t>zamestnan</w:t>
      </w:r>
      <w:r w:rsidR="00214D67">
        <w:rPr>
          <w:rFonts w:asciiTheme="minorHAnsi" w:hAnsiTheme="minorHAnsi" w:cstheme="minorHAnsi"/>
          <w:szCs w:val="22"/>
        </w:rPr>
        <w:t>com</w:t>
      </w:r>
      <w:r w:rsidR="00214D67" w:rsidRPr="0024267B">
        <w:rPr>
          <w:rFonts w:asciiTheme="minorHAnsi" w:hAnsiTheme="minorHAnsi" w:cstheme="minorHAnsi"/>
          <w:szCs w:val="22"/>
        </w:rPr>
        <w:t xml:space="preserve"> krízového manažmentu a bezpečnosti MPSVR SR</w:t>
      </w:r>
      <w:r w:rsidR="00214D67" w:rsidRPr="0024267B" w:rsidDel="00D11990">
        <w:rPr>
          <w:rFonts w:asciiTheme="minorHAnsi" w:hAnsiTheme="minorHAnsi" w:cstheme="minorHAnsi"/>
          <w:szCs w:val="22"/>
        </w:rPr>
        <w:t xml:space="preserve"> </w:t>
      </w:r>
      <w:r w:rsidR="00214D67">
        <w:rPr>
          <w:rFonts w:asciiTheme="minorHAnsi" w:hAnsiTheme="minorHAnsi" w:cstheme="minorHAnsi"/>
          <w:szCs w:val="22"/>
        </w:rPr>
        <w:t xml:space="preserve">na e-mailové adresy: </w:t>
      </w:r>
      <w:hyperlink r:id="rId26" w:history="1">
        <w:r w:rsidR="00214D67" w:rsidRPr="00AB46FF">
          <w:rPr>
            <w:rStyle w:val="Hyperlink"/>
            <w:rFonts w:asciiTheme="minorHAnsi" w:hAnsiTheme="minorHAnsi" w:cstheme="minorHAnsi"/>
            <w:szCs w:val="22"/>
          </w:rPr>
          <w:t>monika.benkova@employment.gov.sk</w:t>
        </w:r>
      </w:hyperlink>
      <w:r w:rsidR="00214D67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214D67">
        <w:rPr>
          <w:rFonts w:asciiTheme="minorHAnsi" w:hAnsiTheme="minorHAnsi" w:cstheme="minorHAnsi"/>
          <w:szCs w:val="22"/>
        </w:rPr>
        <w:t>t.č</w:t>
      </w:r>
      <w:proofErr w:type="spellEnd"/>
      <w:r w:rsidR="00214D67">
        <w:rPr>
          <w:rFonts w:asciiTheme="minorHAnsi" w:hAnsiTheme="minorHAnsi" w:cstheme="minorHAnsi"/>
          <w:szCs w:val="22"/>
        </w:rPr>
        <w:t xml:space="preserve">. +421 917 375 399 </w:t>
      </w:r>
      <w:r w:rsidR="00611F7D" w:rsidRPr="00611F7D">
        <w:rPr>
          <w:rFonts w:asciiTheme="minorHAnsi" w:hAnsiTheme="minorHAnsi" w:cstheme="minorHAnsi"/>
          <w:szCs w:val="22"/>
        </w:rPr>
        <w:t xml:space="preserve">a  </w:t>
      </w:r>
      <w:hyperlink r:id="rId27" w:history="1">
        <w:r w:rsidR="0078189C" w:rsidRPr="005F7C16">
          <w:rPr>
            <w:rStyle w:val="Hyperlink"/>
            <w:rFonts w:asciiTheme="minorHAnsi" w:hAnsiTheme="minorHAnsi" w:cstheme="minorHAnsi"/>
            <w:szCs w:val="22"/>
          </w:rPr>
          <w:t>silvia.dubska@employment.gov.sk</w:t>
        </w:r>
      </w:hyperlink>
      <w:r w:rsidR="0078189C">
        <w:rPr>
          <w:rFonts w:asciiTheme="minorHAnsi" w:hAnsiTheme="minorHAnsi" w:cstheme="minorHAnsi"/>
          <w:szCs w:val="22"/>
        </w:rPr>
        <w:t xml:space="preserve"> , </w:t>
      </w:r>
      <w:proofErr w:type="spellStart"/>
      <w:r w:rsidR="0078189C">
        <w:rPr>
          <w:rFonts w:asciiTheme="minorHAnsi" w:hAnsiTheme="minorHAnsi" w:cstheme="minorHAnsi"/>
          <w:szCs w:val="22"/>
        </w:rPr>
        <w:t>t.č</w:t>
      </w:r>
      <w:proofErr w:type="spellEnd"/>
      <w:r w:rsidR="0078189C">
        <w:rPr>
          <w:rFonts w:asciiTheme="minorHAnsi" w:hAnsiTheme="minorHAnsi" w:cstheme="minorHAnsi"/>
          <w:szCs w:val="22"/>
        </w:rPr>
        <w:t xml:space="preserve">. </w:t>
      </w:r>
      <w:r w:rsidR="0078189C">
        <w:t xml:space="preserve">+421 917 624 815 </w:t>
      </w:r>
      <w:r w:rsidRPr="003C63BE">
        <w:rPr>
          <w:rFonts w:asciiTheme="minorHAnsi" w:hAnsiTheme="minorHAnsi" w:cstheme="minorHAnsi"/>
          <w:bCs/>
          <w:szCs w:val="22"/>
        </w:rPr>
        <w:t>hlásenie o priebehu očkovania</w:t>
      </w:r>
      <w:r w:rsidR="00AC29F3">
        <w:rPr>
          <w:rFonts w:asciiTheme="minorHAnsi" w:hAnsiTheme="minorHAnsi" w:cstheme="minorHAnsi"/>
          <w:bCs/>
          <w:szCs w:val="22"/>
        </w:rPr>
        <w:t xml:space="preserve"> </w:t>
      </w:r>
      <w:r w:rsidRPr="003C63BE">
        <w:rPr>
          <w:rFonts w:asciiTheme="minorHAnsi" w:hAnsiTheme="minorHAnsi" w:cstheme="minorHAnsi"/>
          <w:bCs/>
          <w:szCs w:val="22"/>
        </w:rPr>
        <w:t xml:space="preserve">(príloha č. </w:t>
      </w:r>
      <w:r w:rsidR="00214D67">
        <w:rPr>
          <w:rFonts w:asciiTheme="minorHAnsi" w:hAnsiTheme="minorHAnsi" w:cstheme="minorHAnsi"/>
          <w:bCs/>
          <w:szCs w:val="22"/>
        </w:rPr>
        <w:t>4</w:t>
      </w:r>
      <w:r w:rsidRPr="003C63BE">
        <w:rPr>
          <w:rFonts w:asciiTheme="minorHAnsi" w:hAnsiTheme="minorHAnsi" w:cstheme="minorHAnsi"/>
          <w:bCs/>
          <w:szCs w:val="22"/>
        </w:rPr>
        <w:t>).</w:t>
      </w:r>
    </w:p>
    <w:p w:rsidR="003A5AA2" w:rsidRPr="00A876CF" w:rsidRDefault="003A5AA2" w:rsidP="00A876CF">
      <w:pPr>
        <w:pStyle w:val="ListParagraph"/>
        <w:spacing w:after="0" w:line="276" w:lineRule="auto"/>
        <w:rPr>
          <w:rFonts w:asciiTheme="minorHAnsi" w:hAnsiTheme="minorHAnsi" w:cstheme="minorHAnsi"/>
          <w:szCs w:val="22"/>
        </w:rPr>
      </w:pPr>
    </w:p>
    <w:p w:rsidR="002046F8" w:rsidRPr="00A876CF" w:rsidRDefault="00AC4997" w:rsidP="00A876CF">
      <w:pPr>
        <w:pStyle w:val="ListParagraph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b/>
          <w:bCs/>
          <w:szCs w:val="22"/>
        </w:rPr>
      </w:pPr>
      <w:r w:rsidRPr="00A876CF">
        <w:rPr>
          <w:rFonts w:asciiTheme="minorHAnsi" w:hAnsiTheme="minorHAnsi" w:cstheme="minorHAnsi"/>
          <w:b/>
          <w:bCs/>
          <w:szCs w:val="22"/>
        </w:rPr>
        <w:t>Podanie vakcíny</w:t>
      </w:r>
    </w:p>
    <w:p w:rsidR="000609CA" w:rsidRPr="00A876CF" w:rsidRDefault="00433C62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Podanie vakcíny sa riadi údajmi uvedenými v</w:t>
      </w:r>
      <w:r w:rsidR="00827C89">
        <w:rPr>
          <w:rFonts w:asciiTheme="minorHAnsi" w:hAnsiTheme="minorHAnsi" w:cstheme="minorHAnsi"/>
          <w:szCs w:val="22"/>
        </w:rPr>
        <w:t> Súhrne charakteristických vlastností l</w:t>
      </w:r>
      <w:r w:rsidR="00CE701D">
        <w:rPr>
          <w:rFonts w:asciiTheme="minorHAnsi" w:hAnsiTheme="minorHAnsi" w:cstheme="minorHAnsi"/>
          <w:szCs w:val="22"/>
        </w:rPr>
        <w:t>i</w:t>
      </w:r>
      <w:r w:rsidR="00827C89">
        <w:rPr>
          <w:rFonts w:asciiTheme="minorHAnsi" w:hAnsiTheme="minorHAnsi" w:cstheme="minorHAnsi"/>
          <w:szCs w:val="22"/>
        </w:rPr>
        <w:t>e</w:t>
      </w:r>
      <w:r w:rsidR="00CE701D">
        <w:rPr>
          <w:rFonts w:asciiTheme="minorHAnsi" w:hAnsiTheme="minorHAnsi" w:cstheme="minorHAnsi"/>
          <w:szCs w:val="22"/>
        </w:rPr>
        <w:t>k</w:t>
      </w:r>
      <w:r w:rsidR="00827C89">
        <w:rPr>
          <w:rFonts w:asciiTheme="minorHAnsi" w:hAnsiTheme="minorHAnsi" w:cstheme="minorHAnsi"/>
          <w:szCs w:val="22"/>
        </w:rPr>
        <w:t>u (</w:t>
      </w:r>
      <w:r w:rsidRPr="00A876CF">
        <w:rPr>
          <w:rFonts w:asciiTheme="minorHAnsi" w:hAnsiTheme="minorHAnsi" w:cstheme="minorHAnsi"/>
          <w:szCs w:val="22"/>
        </w:rPr>
        <w:t>SPC</w:t>
      </w:r>
      <w:r w:rsidR="00827C89">
        <w:rPr>
          <w:rFonts w:asciiTheme="minorHAnsi" w:hAnsiTheme="minorHAnsi" w:cstheme="minorHAnsi"/>
          <w:szCs w:val="22"/>
        </w:rPr>
        <w:t>)</w:t>
      </w:r>
      <w:r w:rsidRPr="00A876CF">
        <w:rPr>
          <w:rFonts w:asciiTheme="minorHAnsi" w:hAnsiTheme="minorHAnsi" w:cstheme="minorHAnsi"/>
          <w:szCs w:val="22"/>
        </w:rPr>
        <w:t xml:space="preserve"> pre jednotlivé typy vakcín.</w:t>
      </w:r>
    </w:p>
    <w:p w:rsidR="00433C62" w:rsidRPr="00A876CF" w:rsidRDefault="00433C62" w:rsidP="00A876CF">
      <w:pPr>
        <w:pStyle w:val="ListParagraph"/>
        <w:spacing w:after="0" w:line="276" w:lineRule="auto"/>
        <w:rPr>
          <w:rFonts w:asciiTheme="minorHAnsi" w:hAnsiTheme="minorHAnsi" w:cstheme="minorHAnsi"/>
          <w:szCs w:val="22"/>
        </w:rPr>
      </w:pPr>
    </w:p>
    <w:p w:rsidR="002046F8" w:rsidRPr="00A876CF" w:rsidRDefault="000609CA" w:rsidP="00A876CF">
      <w:pPr>
        <w:pStyle w:val="ListParagraph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b/>
          <w:bCs/>
          <w:szCs w:val="22"/>
        </w:rPr>
      </w:pPr>
      <w:r w:rsidRPr="00A876CF">
        <w:rPr>
          <w:rFonts w:asciiTheme="minorHAnsi" w:hAnsiTheme="minorHAnsi" w:cstheme="minorHAnsi"/>
          <w:b/>
          <w:bCs/>
          <w:szCs w:val="22"/>
        </w:rPr>
        <w:t>Priebeh vakcinácie</w:t>
      </w:r>
    </w:p>
    <w:p w:rsidR="006D0B96" w:rsidRPr="00A876CF" w:rsidRDefault="00756C55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Klient/zamestnanec</w:t>
      </w:r>
      <w:r w:rsidR="008C4346">
        <w:rPr>
          <w:rFonts w:asciiTheme="minorHAnsi" w:hAnsiTheme="minorHAnsi" w:cstheme="minorHAnsi"/>
          <w:szCs w:val="22"/>
        </w:rPr>
        <w:t xml:space="preserve"> </w:t>
      </w:r>
      <w:r w:rsidR="006D0B96" w:rsidRPr="00A876CF">
        <w:rPr>
          <w:rFonts w:asciiTheme="minorHAnsi" w:hAnsiTheme="minorHAnsi" w:cstheme="minorHAnsi"/>
          <w:szCs w:val="22"/>
        </w:rPr>
        <w:t>vyplní a podpíše dotazník o svojom zdravotnom stave (</w:t>
      </w:r>
      <w:r w:rsidR="00433C62" w:rsidRPr="00A876CF">
        <w:rPr>
          <w:rFonts w:asciiTheme="minorHAnsi" w:hAnsiTheme="minorHAnsi" w:cstheme="minorHAnsi"/>
          <w:szCs w:val="22"/>
        </w:rPr>
        <w:t>a</w:t>
      </w:r>
      <w:r w:rsidR="006D0B96" w:rsidRPr="00A876CF">
        <w:rPr>
          <w:rFonts w:asciiTheme="minorHAnsi" w:hAnsiTheme="minorHAnsi" w:cstheme="minorHAnsi"/>
          <w:szCs w:val="22"/>
        </w:rPr>
        <w:t>namnestický dotazník je priložený ako samostatný dokument)</w:t>
      </w:r>
      <w:r w:rsidR="00433C62" w:rsidRPr="00A876CF">
        <w:rPr>
          <w:rFonts w:asciiTheme="minorHAnsi" w:hAnsiTheme="minorHAnsi" w:cstheme="minorHAnsi"/>
          <w:szCs w:val="22"/>
        </w:rPr>
        <w:t>.</w:t>
      </w:r>
      <w:r w:rsidR="000609CA" w:rsidRPr="00A876CF">
        <w:rPr>
          <w:rFonts w:asciiTheme="minorHAnsi" w:hAnsiTheme="minorHAnsi" w:cstheme="minorHAnsi"/>
          <w:szCs w:val="22"/>
        </w:rPr>
        <w:t xml:space="preserve"> </w:t>
      </w:r>
      <w:r w:rsidR="00433C62" w:rsidRPr="00A876CF">
        <w:rPr>
          <w:rFonts w:asciiTheme="minorHAnsi" w:hAnsiTheme="minorHAnsi" w:cstheme="minorHAnsi"/>
          <w:szCs w:val="22"/>
        </w:rPr>
        <w:t>P</w:t>
      </w:r>
      <w:r w:rsidRPr="00A876CF">
        <w:rPr>
          <w:rFonts w:asciiTheme="minorHAnsi" w:hAnsiTheme="minorHAnsi" w:cstheme="minorHAnsi"/>
          <w:szCs w:val="22"/>
        </w:rPr>
        <w:t xml:space="preserve">re zabezpečenie plynulého priebehu očkovania </w:t>
      </w:r>
      <w:r w:rsidR="000609CA" w:rsidRPr="00A876CF">
        <w:rPr>
          <w:rFonts w:asciiTheme="minorHAnsi" w:hAnsiTheme="minorHAnsi" w:cstheme="minorHAnsi"/>
          <w:szCs w:val="22"/>
        </w:rPr>
        <w:t>odporúčame, aby</w:t>
      </w:r>
      <w:r w:rsidRPr="00A876CF">
        <w:rPr>
          <w:rFonts w:asciiTheme="minorHAnsi" w:hAnsiTheme="minorHAnsi" w:cstheme="minorHAnsi"/>
          <w:szCs w:val="22"/>
        </w:rPr>
        <w:t xml:space="preserve"> všetky požadované dokumenty boli vyplnené vopred (z hľadiska korektného záznamu o aktuálnom zdravotnom stave osoby odporúčame vyplniť anamnestický dotazník </w:t>
      </w:r>
      <w:r w:rsidRPr="00A876CF">
        <w:rPr>
          <w:rFonts w:asciiTheme="minorHAnsi" w:hAnsiTheme="minorHAnsi" w:cstheme="minorHAnsi"/>
          <w:b/>
          <w:bCs/>
          <w:szCs w:val="22"/>
        </w:rPr>
        <w:t>najskôr 24 hodín</w:t>
      </w:r>
      <w:r w:rsidRPr="00A876CF">
        <w:rPr>
          <w:rFonts w:asciiTheme="minorHAnsi" w:hAnsiTheme="minorHAnsi" w:cstheme="minorHAnsi"/>
          <w:szCs w:val="22"/>
        </w:rPr>
        <w:t xml:space="preserve"> </w:t>
      </w:r>
      <w:r w:rsidR="00BD35AC" w:rsidRPr="00D11990">
        <w:rPr>
          <w:szCs w:val="22"/>
        </w:rPr>
        <w:t xml:space="preserve"> </w:t>
      </w:r>
      <w:r w:rsidRPr="00A876CF">
        <w:rPr>
          <w:rFonts w:asciiTheme="minorHAnsi" w:hAnsiTheme="minorHAnsi" w:cstheme="minorHAnsi"/>
          <w:szCs w:val="22"/>
        </w:rPr>
        <w:t>pred plánovaným vykonaním očkovania)</w:t>
      </w:r>
    </w:p>
    <w:p w:rsidR="006D0B96" w:rsidRPr="00A876CF" w:rsidRDefault="006D0B96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 xml:space="preserve">Lekár </w:t>
      </w:r>
      <w:r w:rsidR="00055874" w:rsidRPr="00A876CF">
        <w:rPr>
          <w:rFonts w:asciiTheme="minorHAnsi" w:hAnsiTheme="minorHAnsi" w:cstheme="minorHAnsi"/>
          <w:szCs w:val="22"/>
        </w:rPr>
        <w:t xml:space="preserve">VOS </w:t>
      </w:r>
      <w:r w:rsidRPr="00A876CF">
        <w:rPr>
          <w:rFonts w:asciiTheme="minorHAnsi" w:hAnsiTheme="minorHAnsi" w:cstheme="minorHAnsi"/>
          <w:szCs w:val="22"/>
        </w:rPr>
        <w:t xml:space="preserve">vykoná vyšetrenie formou kontroly a podpisu anamnestického dotazníka, vyplneného </w:t>
      </w:r>
      <w:r w:rsidR="008C4346">
        <w:rPr>
          <w:rFonts w:asciiTheme="minorHAnsi" w:hAnsiTheme="minorHAnsi" w:cstheme="minorHAnsi"/>
          <w:szCs w:val="22"/>
        </w:rPr>
        <w:t>k</w:t>
      </w:r>
      <w:r w:rsidR="008C4346" w:rsidRPr="00A876CF">
        <w:rPr>
          <w:rFonts w:asciiTheme="minorHAnsi" w:hAnsiTheme="minorHAnsi" w:cstheme="minorHAnsi"/>
          <w:szCs w:val="22"/>
        </w:rPr>
        <w:t>lient</w:t>
      </w:r>
      <w:r w:rsidR="008C4346">
        <w:rPr>
          <w:rFonts w:asciiTheme="minorHAnsi" w:hAnsiTheme="minorHAnsi" w:cstheme="minorHAnsi"/>
          <w:szCs w:val="22"/>
        </w:rPr>
        <w:t>om</w:t>
      </w:r>
      <w:r w:rsidR="008C4346" w:rsidRPr="00A876CF">
        <w:rPr>
          <w:rFonts w:asciiTheme="minorHAnsi" w:hAnsiTheme="minorHAnsi" w:cstheme="minorHAnsi"/>
          <w:szCs w:val="22"/>
        </w:rPr>
        <w:t>/</w:t>
      </w:r>
      <w:r w:rsidR="008C4346">
        <w:rPr>
          <w:rFonts w:asciiTheme="minorHAnsi" w:hAnsiTheme="minorHAnsi" w:cstheme="minorHAnsi"/>
          <w:szCs w:val="22"/>
        </w:rPr>
        <w:t>zamestnan</w:t>
      </w:r>
      <w:r w:rsidR="008C4346" w:rsidRPr="00A876CF">
        <w:rPr>
          <w:rFonts w:asciiTheme="minorHAnsi" w:hAnsiTheme="minorHAnsi" w:cstheme="minorHAnsi"/>
          <w:szCs w:val="22"/>
        </w:rPr>
        <w:t>c</w:t>
      </w:r>
      <w:r w:rsidR="008C4346">
        <w:rPr>
          <w:rFonts w:asciiTheme="minorHAnsi" w:hAnsiTheme="minorHAnsi" w:cstheme="minorHAnsi"/>
          <w:szCs w:val="22"/>
        </w:rPr>
        <w:t>om</w:t>
      </w:r>
      <w:r w:rsidRPr="00A876CF">
        <w:rPr>
          <w:rFonts w:asciiTheme="minorHAnsi" w:hAnsiTheme="minorHAnsi" w:cstheme="minorHAnsi"/>
          <w:szCs w:val="22"/>
        </w:rPr>
        <w:t>. Lekár oboznámi klienta</w:t>
      </w:r>
      <w:r w:rsidR="008C4346">
        <w:rPr>
          <w:rFonts w:asciiTheme="minorHAnsi" w:hAnsiTheme="minorHAnsi" w:cstheme="minorHAnsi"/>
          <w:szCs w:val="22"/>
        </w:rPr>
        <w:t>/zamestnanca</w:t>
      </w:r>
      <w:r w:rsidRPr="00A876CF">
        <w:rPr>
          <w:rFonts w:asciiTheme="minorHAnsi" w:hAnsiTheme="minorHAnsi" w:cstheme="minorHAnsi"/>
          <w:szCs w:val="22"/>
        </w:rPr>
        <w:t xml:space="preserve"> s vykonaním vakcinácie, nutnosťou 15 minútového čakana po vakcinácii a súčasne s možným výskytom nežiadúcich účinkov – bolestivosť, začervenanie v mieste vpichu a  eventuálne celkové prejavy – mierna horúčka, </w:t>
      </w:r>
      <w:proofErr w:type="spellStart"/>
      <w:r w:rsidRPr="00A876CF">
        <w:rPr>
          <w:rFonts w:asciiTheme="minorHAnsi" w:hAnsiTheme="minorHAnsi" w:cstheme="minorHAnsi"/>
          <w:szCs w:val="22"/>
        </w:rPr>
        <w:t>myalgie</w:t>
      </w:r>
      <w:proofErr w:type="spellEnd"/>
      <w:r w:rsidRPr="00A876CF">
        <w:rPr>
          <w:rFonts w:asciiTheme="minorHAnsi" w:hAnsiTheme="minorHAnsi" w:cstheme="minorHAnsi"/>
          <w:szCs w:val="22"/>
        </w:rPr>
        <w:t>.</w:t>
      </w:r>
    </w:p>
    <w:p w:rsidR="00C2032A" w:rsidRPr="00BD7644" w:rsidRDefault="008C4346" w:rsidP="00DF3036">
      <w:pPr>
        <w:pStyle w:val="ListParagraph"/>
        <w:numPr>
          <w:ilvl w:val="0"/>
          <w:numId w:val="4"/>
        </w:numPr>
        <w:spacing w:after="0" w:line="276" w:lineRule="auto"/>
        <w:rPr>
          <w:i/>
          <w:iCs/>
          <w:szCs w:val="22"/>
          <w:u w:val="single"/>
        </w:rPr>
      </w:pPr>
      <w:r w:rsidRPr="00BD7644">
        <w:rPr>
          <w:rFonts w:asciiTheme="minorHAnsi" w:hAnsiTheme="minorHAnsi" w:cstheme="minorHAnsi"/>
          <w:szCs w:val="22"/>
        </w:rPr>
        <w:t>Klient/zamestnanec</w:t>
      </w:r>
      <w:r w:rsidR="006D0B96" w:rsidRPr="00BD7644">
        <w:rPr>
          <w:rFonts w:asciiTheme="minorHAnsi" w:hAnsiTheme="minorHAnsi" w:cstheme="minorHAnsi"/>
          <w:szCs w:val="22"/>
        </w:rPr>
        <w:t xml:space="preserve"> podpíše informovaný súhlas s očkovaním a preočkovaním, </w:t>
      </w:r>
      <w:proofErr w:type="spellStart"/>
      <w:r w:rsidR="006D0B96" w:rsidRPr="00BD7644">
        <w:rPr>
          <w:rFonts w:asciiTheme="minorHAnsi" w:hAnsiTheme="minorHAnsi" w:cstheme="minorHAnsi"/>
          <w:szCs w:val="22"/>
        </w:rPr>
        <w:t>obdrží</w:t>
      </w:r>
      <w:proofErr w:type="spellEnd"/>
      <w:r w:rsidR="006D0B96" w:rsidRPr="00BD7644">
        <w:rPr>
          <w:rFonts w:asciiTheme="minorHAnsi" w:hAnsiTheme="minorHAnsi" w:cstheme="minorHAnsi"/>
          <w:szCs w:val="22"/>
        </w:rPr>
        <w:t xml:space="preserve"> </w:t>
      </w:r>
      <w:r w:rsidR="00BD35AC" w:rsidRPr="00BD7644">
        <w:rPr>
          <w:rFonts w:asciiTheme="minorHAnsi" w:hAnsiTheme="minorHAnsi" w:cstheme="minorHAnsi"/>
          <w:szCs w:val="22"/>
        </w:rPr>
        <w:t xml:space="preserve"> </w:t>
      </w:r>
      <w:r w:rsidR="006D0B96" w:rsidRPr="00BD7644">
        <w:rPr>
          <w:rFonts w:asciiTheme="minorHAnsi" w:hAnsiTheme="minorHAnsi" w:cstheme="minorHAnsi"/>
          <w:i/>
          <w:iCs/>
          <w:szCs w:val="22"/>
          <w:u w:val="single"/>
        </w:rPr>
        <w:t xml:space="preserve">Písomnú informáciu pre používateľa </w:t>
      </w:r>
      <w:r w:rsidR="006D0B96" w:rsidRPr="00BD7644">
        <w:rPr>
          <w:rFonts w:asciiTheme="minorHAnsi" w:hAnsiTheme="minorHAnsi" w:cstheme="minorHAnsi"/>
          <w:szCs w:val="22"/>
        </w:rPr>
        <w:t>a po podaní látky dostáva</w:t>
      </w:r>
      <w:r w:rsidR="006D0B96" w:rsidRPr="00BD7644">
        <w:rPr>
          <w:rFonts w:asciiTheme="minorHAnsi" w:hAnsiTheme="minorHAnsi" w:cstheme="minorHAnsi"/>
          <w:i/>
          <w:iCs/>
          <w:szCs w:val="22"/>
          <w:u w:val="single"/>
        </w:rPr>
        <w:t xml:space="preserve"> </w:t>
      </w:r>
      <w:r w:rsidR="00756C55" w:rsidRPr="00BD7644">
        <w:rPr>
          <w:rFonts w:asciiTheme="minorHAnsi" w:hAnsiTheme="minorHAnsi" w:cstheme="minorHAnsi"/>
          <w:i/>
          <w:iCs/>
          <w:szCs w:val="22"/>
          <w:u w:val="single"/>
        </w:rPr>
        <w:t>P</w:t>
      </w:r>
      <w:r w:rsidR="006D0B96" w:rsidRPr="00BD7644">
        <w:rPr>
          <w:rFonts w:asciiTheme="minorHAnsi" w:hAnsiTheme="minorHAnsi" w:cstheme="minorHAnsi"/>
          <w:i/>
          <w:iCs/>
          <w:szCs w:val="22"/>
          <w:u w:val="single"/>
        </w:rPr>
        <w:t>otvrdenie o podaní očkovacej látky</w:t>
      </w:r>
      <w:r w:rsidR="00BD35AC" w:rsidRPr="00BD7644">
        <w:rPr>
          <w:rFonts w:asciiTheme="minorHAnsi" w:hAnsiTheme="minorHAnsi" w:cstheme="minorHAnsi"/>
          <w:i/>
          <w:iCs/>
          <w:szCs w:val="22"/>
          <w:u w:val="single"/>
        </w:rPr>
        <w:t xml:space="preserve"> </w:t>
      </w:r>
      <w:r w:rsidR="00BD35AC" w:rsidRPr="00BD7644">
        <w:rPr>
          <w:i/>
          <w:iCs/>
          <w:szCs w:val="22"/>
          <w:u w:val="single"/>
        </w:rPr>
        <w:t>.</w:t>
      </w:r>
    </w:p>
    <w:p w:rsidR="006D0B96" w:rsidRPr="00A876CF" w:rsidRDefault="006D0B96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lastRenderedPageBreak/>
        <w:t xml:space="preserve">Po podaní očkovacej látky zostáva </w:t>
      </w:r>
      <w:r w:rsidR="008C4346" w:rsidRPr="00A876CF">
        <w:rPr>
          <w:rFonts w:asciiTheme="minorHAnsi" w:hAnsiTheme="minorHAnsi" w:cstheme="minorHAnsi"/>
          <w:szCs w:val="22"/>
        </w:rPr>
        <w:t>Klient/zamestnanec</w:t>
      </w:r>
      <w:r w:rsidRPr="00A876CF">
        <w:rPr>
          <w:rFonts w:asciiTheme="minorHAnsi" w:hAnsiTheme="minorHAnsi" w:cstheme="minorHAnsi"/>
          <w:szCs w:val="22"/>
        </w:rPr>
        <w:t xml:space="preserve"> v</w:t>
      </w:r>
      <w:r w:rsidR="000609CA" w:rsidRPr="00A876CF">
        <w:rPr>
          <w:rFonts w:asciiTheme="minorHAnsi" w:hAnsiTheme="minorHAnsi" w:cstheme="minorHAnsi"/>
          <w:szCs w:val="22"/>
        </w:rPr>
        <w:t>o vyhradených priestoroch</w:t>
      </w:r>
      <w:r w:rsidRPr="00A876CF">
        <w:rPr>
          <w:rFonts w:asciiTheme="minorHAnsi" w:hAnsiTheme="minorHAnsi" w:cstheme="minorHAnsi"/>
          <w:szCs w:val="22"/>
        </w:rPr>
        <w:t> </w:t>
      </w:r>
      <w:r w:rsidR="00055874" w:rsidRPr="00A876CF">
        <w:rPr>
          <w:rFonts w:asciiTheme="minorHAnsi" w:hAnsiTheme="minorHAnsi" w:cstheme="minorHAnsi"/>
          <w:szCs w:val="22"/>
        </w:rPr>
        <w:t>alebo na svojom lôžku</w:t>
      </w:r>
      <w:r w:rsidRPr="00A876CF">
        <w:rPr>
          <w:rFonts w:asciiTheme="minorHAnsi" w:hAnsiTheme="minorHAnsi" w:cstheme="minorHAnsi"/>
          <w:szCs w:val="22"/>
        </w:rPr>
        <w:t xml:space="preserve"> 15 minút a jeho stav je kontrolovaný zdravotníckym pracovníkom.</w:t>
      </w:r>
    </w:p>
    <w:p w:rsidR="006D0B96" w:rsidRPr="00A876CF" w:rsidRDefault="006D0B96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 xml:space="preserve">Podanie očkovacej látky sa eviduje v určenom </w:t>
      </w:r>
      <w:r w:rsidR="00D544A9" w:rsidRPr="00A876CF">
        <w:rPr>
          <w:rFonts w:asciiTheme="minorHAnsi" w:hAnsiTheme="minorHAnsi" w:cstheme="minorHAnsi"/>
          <w:szCs w:val="22"/>
        </w:rPr>
        <w:t xml:space="preserve">informačnom </w:t>
      </w:r>
      <w:r w:rsidRPr="00A876CF">
        <w:rPr>
          <w:rFonts w:asciiTheme="minorHAnsi" w:hAnsiTheme="minorHAnsi" w:cstheme="minorHAnsi"/>
          <w:szCs w:val="22"/>
        </w:rPr>
        <w:t>systéme</w:t>
      </w:r>
      <w:r w:rsidR="000609CA" w:rsidRPr="00A876CF">
        <w:rPr>
          <w:rFonts w:asciiTheme="minorHAnsi" w:hAnsiTheme="minorHAnsi" w:cstheme="minorHAnsi"/>
          <w:szCs w:val="22"/>
        </w:rPr>
        <w:t xml:space="preserve"> (v prípade, že to nie je možné, eviduje sa osobitne elektronicky alebo papierovo a nahrá sa do systému </w:t>
      </w:r>
      <w:r w:rsidR="00315CA5">
        <w:rPr>
          <w:rFonts w:asciiTheme="minorHAnsi" w:hAnsiTheme="minorHAnsi" w:cstheme="minorHAnsi"/>
          <w:szCs w:val="22"/>
        </w:rPr>
        <w:t>najneskôr v deň očkovania alebo nasledujúci deň</w:t>
      </w:r>
      <w:r w:rsidR="000609CA" w:rsidRPr="00A876CF">
        <w:rPr>
          <w:rFonts w:asciiTheme="minorHAnsi" w:hAnsiTheme="minorHAnsi" w:cstheme="minorHAnsi"/>
          <w:szCs w:val="22"/>
        </w:rPr>
        <w:t>)</w:t>
      </w:r>
      <w:r w:rsidR="00433C62" w:rsidRPr="00A876CF">
        <w:rPr>
          <w:rFonts w:asciiTheme="minorHAnsi" w:hAnsiTheme="minorHAnsi" w:cstheme="minorHAnsi"/>
          <w:szCs w:val="22"/>
        </w:rPr>
        <w:t>.</w:t>
      </w:r>
    </w:p>
    <w:p w:rsidR="006D0B96" w:rsidRPr="00A876CF" w:rsidRDefault="006D0B96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V</w:t>
      </w:r>
      <w:r w:rsidR="000609CA" w:rsidRPr="00A876CF">
        <w:rPr>
          <w:rFonts w:asciiTheme="minorHAnsi" w:hAnsiTheme="minorHAnsi" w:cstheme="minorHAnsi"/>
          <w:szCs w:val="22"/>
        </w:rPr>
        <w:t> očkovacom priestore</w:t>
      </w:r>
      <w:r w:rsidRPr="00A876CF">
        <w:rPr>
          <w:rFonts w:asciiTheme="minorHAnsi" w:hAnsiTheme="minorHAnsi" w:cstheme="minorHAnsi"/>
          <w:szCs w:val="22"/>
        </w:rPr>
        <w:t xml:space="preserve"> pracuj</w:t>
      </w:r>
      <w:r w:rsidR="00756C55" w:rsidRPr="00A876CF">
        <w:rPr>
          <w:rFonts w:asciiTheme="minorHAnsi" w:hAnsiTheme="minorHAnsi" w:cstheme="minorHAnsi"/>
          <w:szCs w:val="22"/>
        </w:rPr>
        <w:t xml:space="preserve">e </w:t>
      </w:r>
      <w:r w:rsidR="00B21F75" w:rsidRPr="00A876CF">
        <w:rPr>
          <w:rFonts w:asciiTheme="minorHAnsi" w:hAnsiTheme="minorHAnsi" w:cstheme="minorHAnsi"/>
          <w:szCs w:val="22"/>
        </w:rPr>
        <w:t xml:space="preserve">vždy </w:t>
      </w:r>
      <w:r w:rsidR="00756C55" w:rsidRPr="00A876CF">
        <w:rPr>
          <w:rFonts w:asciiTheme="minorHAnsi" w:hAnsiTheme="minorHAnsi" w:cstheme="minorHAnsi"/>
          <w:szCs w:val="22"/>
        </w:rPr>
        <w:t xml:space="preserve">najmenej jeden </w:t>
      </w:r>
      <w:r w:rsidR="00B21F75" w:rsidRPr="00A876CF">
        <w:rPr>
          <w:rFonts w:asciiTheme="minorHAnsi" w:hAnsiTheme="minorHAnsi" w:cstheme="minorHAnsi"/>
          <w:szCs w:val="22"/>
        </w:rPr>
        <w:t>zdravotnícky pracovník, pre plynulé zabezpečenie očkovani</w:t>
      </w:r>
      <w:r w:rsidR="008C4346">
        <w:rPr>
          <w:rFonts w:asciiTheme="minorHAnsi" w:hAnsiTheme="minorHAnsi" w:cstheme="minorHAnsi"/>
          <w:szCs w:val="22"/>
        </w:rPr>
        <w:t>a</w:t>
      </w:r>
      <w:r w:rsidR="00B21F75" w:rsidRPr="00A876CF">
        <w:rPr>
          <w:rFonts w:asciiTheme="minorHAnsi" w:hAnsiTheme="minorHAnsi" w:cstheme="minorHAnsi"/>
          <w:szCs w:val="22"/>
        </w:rPr>
        <w:t xml:space="preserve"> odporúčame </w:t>
      </w:r>
      <w:r w:rsidRPr="00A876CF">
        <w:rPr>
          <w:rFonts w:asciiTheme="minorHAnsi" w:hAnsiTheme="minorHAnsi" w:cstheme="minorHAnsi"/>
          <w:szCs w:val="22"/>
        </w:rPr>
        <w:t xml:space="preserve"> dv</w:t>
      </w:r>
      <w:r w:rsidR="00B21F75" w:rsidRPr="00A876CF">
        <w:rPr>
          <w:rFonts w:asciiTheme="minorHAnsi" w:hAnsiTheme="minorHAnsi" w:cstheme="minorHAnsi"/>
          <w:szCs w:val="22"/>
        </w:rPr>
        <w:t>och</w:t>
      </w:r>
      <w:r w:rsidRPr="00A876CF">
        <w:rPr>
          <w:rFonts w:asciiTheme="minorHAnsi" w:hAnsiTheme="minorHAnsi" w:cstheme="minorHAnsi"/>
          <w:szCs w:val="22"/>
        </w:rPr>
        <w:t xml:space="preserve"> </w:t>
      </w:r>
      <w:r w:rsidR="00055874" w:rsidRPr="00A876CF">
        <w:rPr>
          <w:rFonts w:asciiTheme="minorHAnsi" w:hAnsiTheme="minorHAnsi" w:cstheme="minorHAnsi"/>
          <w:szCs w:val="22"/>
        </w:rPr>
        <w:t>zdravotnícky</w:t>
      </w:r>
      <w:r w:rsidR="00B21F75" w:rsidRPr="00A876CF">
        <w:rPr>
          <w:rFonts w:asciiTheme="minorHAnsi" w:hAnsiTheme="minorHAnsi" w:cstheme="minorHAnsi"/>
          <w:szCs w:val="22"/>
        </w:rPr>
        <w:t>ch</w:t>
      </w:r>
      <w:r w:rsidR="00055874" w:rsidRPr="00A876CF">
        <w:rPr>
          <w:rFonts w:asciiTheme="minorHAnsi" w:hAnsiTheme="minorHAnsi" w:cstheme="minorHAnsi"/>
          <w:szCs w:val="22"/>
        </w:rPr>
        <w:t xml:space="preserve"> pracovní</w:t>
      </w:r>
      <w:r w:rsidR="00B21F75" w:rsidRPr="00A876CF">
        <w:rPr>
          <w:rFonts w:asciiTheme="minorHAnsi" w:hAnsiTheme="minorHAnsi" w:cstheme="minorHAnsi"/>
          <w:szCs w:val="22"/>
        </w:rPr>
        <w:t>kov</w:t>
      </w:r>
      <w:r w:rsidRPr="00A876CF">
        <w:rPr>
          <w:rFonts w:asciiTheme="minorHAnsi" w:hAnsiTheme="minorHAnsi" w:cstheme="minorHAnsi"/>
          <w:szCs w:val="22"/>
        </w:rPr>
        <w:t xml:space="preserve"> - jeden vykonáva rozhovor (anamnézu) </w:t>
      </w:r>
      <w:r w:rsidR="008C4346">
        <w:rPr>
          <w:rFonts w:asciiTheme="minorHAnsi" w:hAnsiTheme="minorHAnsi" w:cstheme="minorHAnsi"/>
          <w:szCs w:val="22"/>
        </w:rPr>
        <w:t>klienta/zamestnanca</w:t>
      </w:r>
      <w:r w:rsidR="008C4346" w:rsidRPr="00A876CF">
        <w:rPr>
          <w:rFonts w:asciiTheme="minorHAnsi" w:hAnsiTheme="minorHAnsi" w:cstheme="minorHAnsi"/>
          <w:szCs w:val="22"/>
        </w:rPr>
        <w:t xml:space="preserve"> </w:t>
      </w:r>
      <w:r w:rsidRPr="00A876CF">
        <w:rPr>
          <w:rFonts w:asciiTheme="minorHAnsi" w:hAnsiTheme="minorHAnsi" w:cstheme="minorHAnsi"/>
          <w:szCs w:val="22"/>
        </w:rPr>
        <w:t>so zameraním na kontraindikácie a podáva vakcínu, druhý ju môže pripravovať v čase anamnestického rozhovoru.</w:t>
      </w:r>
    </w:p>
    <w:p w:rsidR="006D0B96" w:rsidRPr="00A876CF" w:rsidRDefault="006D0B96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 xml:space="preserve">Administratívny člen </w:t>
      </w:r>
      <w:r w:rsidR="00641B2A" w:rsidRPr="00A876CF">
        <w:rPr>
          <w:rFonts w:asciiTheme="minorHAnsi" w:hAnsiTheme="minorHAnsi" w:cstheme="minorHAnsi"/>
          <w:szCs w:val="22"/>
        </w:rPr>
        <w:t>VOS</w:t>
      </w:r>
      <w:r w:rsidRPr="00A876CF">
        <w:rPr>
          <w:rFonts w:asciiTheme="minorHAnsi" w:hAnsiTheme="minorHAnsi" w:cstheme="minorHAnsi"/>
          <w:szCs w:val="22"/>
        </w:rPr>
        <w:t xml:space="preserve"> je zodpovedný za evidenciu očkovaných ako aj evidenciu dátumu na</w:t>
      </w:r>
      <w:r w:rsidR="008C4346">
        <w:rPr>
          <w:rFonts w:asciiTheme="minorHAnsi" w:hAnsiTheme="minorHAnsi" w:cstheme="minorHAnsi"/>
          <w:szCs w:val="22"/>
        </w:rPr>
        <w:t xml:space="preserve"> druhé</w:t>
      </w:r>
      <w:r w:rsidRPr="00A876CF">
        <w:rPr>
          <w:rFonts w:asciiTheme="minorHAnsi" w:hAnsiTheme="minorHAnsi" w:cstheme="minorHAnsi"/>
          <w:szCs w:val="22"/>
        </w:rPr>
        <w:t xml:space="preserve"> preočkovanie očkovaných osôb. </w:t>
      </w:r>
    </w:p>
    <w:p w:rsidR="003A5AA2" w:rsidRPr="00A876CF" w:rsidRDefault="003A5AA2" w:rsidP="00A876CF">
      <w:pPr>
        <w:pStyle w:val="ListParagraph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V prípade nežiadúcich účinkov je</w:t>
      </w:r>
      <w:r w:rsidR="00894890" w:rsidRPr="00A876CF">
        <w:rPr>
          <w:rFonts w:asciiTheme="minorHAnsi" w:hAnsiTheme="minorHAnsi" w:cstheme="minorHAnsi"/>
          <w:szCs w:val="22"/>
        </w:rPr>
        <w:t xml:space="preserve"> ich</w:t>
      </w:r>
      <w:r w:rsidRPr="00A876CF">
        <w:rPr>
          <w:rFonts w:asciiTheme="minorHAnsi" w:hAnsiTheme="minorHAnsi" w:cstheme="minorHAnsi"/>
          <w:szCs w:val="22"/>
        </w:rPr>
        <w:t xml:space="preserve"> nutné hlásiť ŠUKL (príloha č.1)</w:t>
      </w:r>
      <w:r w:rsidR="00036D31" w:rsidRPr="00A876CF">
        <w:rPr>
          <w:rFonts w:asciiTheme="minorHAnsi" w:hAnsiTheme="minorHAnsi" w:cstheme="minorHAnsi"/>
          <w:szCs w:val="22"/>
        </w:rPr>
        <w:t>.</w:t>
      </w:r>
    </w:p>
    <w:p w:rsidR="00ED41BB" w:rsidRDefault="00ED41BB">
      <w:pPr>
        <w:spacing w:after="160" w:line="259" w:lineRule="auto"/>
        <w:jc w:val="left"/>
        <w:rPr>
          <w:rFonts w:asciiTheme="minorHAnsi" w:eastAsiaTheme="majorEastAsia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3A5AA2" w:rsidRPr="00A876CF" w:rsidRDefault="003A5AA2" w:rsidP="00DF7B89">
      <w:pPr>
        <w:spacing w:after="160" w:line="259" w:lineRule="auto"/>
        <w:jc w:val="left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lastRenderedPageBreak/>
        <w:t>Príloha č.1</w:t>
      </w:r>
    </w:p>
    <w:p w:rsidR="00A47A83" w:rsidRPr="00661A35" w:rsidRDefault="00A47A83" w:rsidP="00A876CF">
      <w:pPr>
        <w:pStyle w:val="Heading2"/>
        <w:numPr>
          <w:ilvl w:val="0"/>
          <w:numId w:val="0"/>
        </w:numPr>
        <w:spacing w:before="0" w:after="0" w:line="276" w:lineRule="auto"/>
        <w:ind w:left="576" w:hanging="576"/>
        <w:rPr>
          <w:rFonts w:ascii="Calibri" w:eastAsiaTheme="minorEastAsia" w:hAnsi="Calibri" w:cstheme="minorBidi"/>
          <w:bCs/>
          <w:szCs w:val="28"/>
        </w:rPr>
      </w:pPr>
      <w:r w:rsidRPr="00661A35">
        <w:rPr>
          <w:rFonts w:ascii="Calibri" w:eastAsiaTheme="minorEastAsia" w:hAnsi="Calibri" w:cstheme="minorBidi"/>
          <w:bCs/>
          <w:szCs w:val="28"/>
        </w:rPr>
        <w:t>Hlásenie nežiaducich účinkov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Nežiaduci účinok lieku (NÚL) je každá reakcia na liek, ktorá je škodlivá a nechcená. Môže vzniknúť pri použití lieku v súlade s jeho indikáciami, kontraindikáciami a dávkovaním alebo aj mimo schváleného spôsobu použitia. NÚL môže vzniknúť tiež pri pracovnej expozícii lieku, napr. u osoby, ktorá s liekom manipuluje (zdravotná sestra, ošetrovateľ, farmaceut). Potrebné je hlásiť aj predávkovanie, nesprávne použitie, zneužitie lieku a chyby v liečbe, ktoré majú súvis s</w:t>
      </w:r>
      <w:r w:rsidR="00694FF6" w:rsidRPr="00A876CF">
        <w:rPr>
          <w:rFonts w:asciiTheme="minorHAnsi" w:hAnsiTheme="minorHAnsi" w:cstheme="minorHAnsi"/>
          <w:szCs w:val="22"/>
        </w:rPr>
        <w:t> </w:t>
      </w:r>
      <w:r w:rsidRPr="00A876CF">
        <w:rPr>
          <w:rFonts w:asciiTheme="minorHAnsi" w:hAnsiTheme="minorHAnsi" w:cstheme="minorHAnsi"/>
          <w:szCs w:val="22"/>
        </w:rPr>
        <w:t>NÚL</w:t>
      </w:r>
      <w:r w:rsidR="00694FF6" w:rsidRPr="00A876CF">
        <w:rPr>
          <w:rFonts w:asciiTheme="minorHAnsi" w:hAnsiTheme="minorHAnsi" w:cstheme="minorHAnsi"/>
          <w:szCs w:val="22"/>
        </w:rPr>
        <w:t xml:space="preserve"> taktiež použitie lieku po určenom čase exspirácie</w:t>
      </w:r>
      <w:r w:rsidRPr="00A876CF">
        <w:rPr>
          <w:rFonts w:asciiTheme="minorHAnsi" w:hAnsiTheme="minorHAnsi" w:cstheme="minorHAnsi"/>
          <w:szCs w:val="22"/>
        </w:rPr>
        <w:t xml:space="preserve">. O nežiaducom účinku môžeme hovoriť vtedy, keď kauzálny vzťah medzi liekom a vzniknutou reakciou je aspoň na úrovni zdôvodniteľnej možnosti. 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 xml:space="preserve">Štátny ústav pre kontrolu liečiv zbiera hlásenia na nežiaduce účinky liekov vrátane vakcín od zdravotníckych pracovníkov a pacientov na Slovensku, spracováva ich, vyhodnocuje ich súvislosť s liečbou a následne zasiela do Európskej databázy hlásení podozrení na nežiaduce účinky liekov – </w:t>
      </w:r>
      <w:proofErr w:type="spellStart"/>
      <w:r w:rsidRPr="00A876CF">
        <w:rPr>
          <w:rFonts w:asciiTheme="minorHAnsi" w:hAnsiTheme="minorHAnsi" w:cstheme="minorHAnsi"/>
          <w:szCs w:val="22"/>
        </w:rPr>
        <w:t>EudraVigilance</w:t>
      </w:r>
      <w:proofErr w:type="spellEnd"/>
      <w:r w:rsidRPr="00A876CF">
        <w:rPr>
          <w:rFonts w:asciiTheme="minorHAnsi" w:hAnsiTheme="minorHAnsi" w:cstheme="minorHAnsi"/>
          <w:szCs w:val="22"/>
        </w:rPr>
        <w:t>.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b/>
          <w:bCs/>
          <w:szCs w:val="22"/>
        </w:rPr>
        <w:t>Hlásenie akéhokoľvek podozrenia na nežiaduce účinky môžete vykonať jedným z nasledujúcich spôsobov:</w:t>
      </w:r>
    </w:p>
    <w:p w:rsidR="00A47A83" w:rsidRPr="00A876CF" w:rsidRDefault="00DA652C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noProof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1C129" wp14:editId="1DBBEEDB">
                <wp:simplePos x="0" y="0"/>
                <wp:positionH relativeFrom="column">
                  <wp:posOffset>4472305</wp:posOffset>
                </wp:positionH>
                <wp:positionV relativeFrom="paragraph">
                  <wp:posOffset>130810</wp:posOffset>
                </wp:positionV>
                <wp:extent cx="1555750" cy="1955800"/>
                <wp:effectExtent l="0" t="0" r="25400" b="25400"/>
                <wp:wrapNone/>
                <wp:docPr id="4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195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F37" w:rsidRPr="00B30E8E" w:rsidRDefault="007D5F37" w:rsidP="00DA6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0E8E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telefonicky</w:t>
                            </w:r>
                          </w:p>
                          <w:p w:rsidR="007D5F37" w:rsidRPr="00B30E8E" w:rsidRDefault="007D5F37" w:rsidP="00DA6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30E8E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</w:rPr>
                              <w:t>+421 2 507 01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</w:rPr>
                              <w:t> </w:t>
                            </w:r>
                            <w:r w:rsidRPr="00B30E8E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</w:rPr>
                              <w:t>206</w:t>
                            </w:r>
                          </w:p>
                          <w:p w:rsidR="007D5F37" w:rsidRPr="002159D0" w:rsidRDefault="007D5F37" w:rsidP="00DA6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1C129" id="Zaoblený obdĺžnik 6" o:spid="_x0000_s1028" style="position:absolute;left:0;text-align:left;margin-left:352.15pt;margin-top:10.3pt;width:122.5pt;height:1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" fillcolor="#2e74b5 [2404]" strokecolor="#2e74b5 [2404]" strokeweight="1pt">
                <v:stroke joinstyle="miter"/>
                <v:textbox>
                  <w:txbxContent>
                    <w:p w:rsidR="007D5F37" w:rsidRPr="00B30E8E" w:rsidRDefault="007D5F37" w:rsidP="00DA652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30E8E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telefonicky</w:t>
                      </w:r>
                    </w:p>
                    <w:p w:rsidR="007D5F37" w:rsidRPr="00B30E8E" w:rsidRDefault="007D5F37" w:rsidP="00DA652C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B30E8E">
                        <w:rPr>
                          <w:rFonts w:ascii="Calibri" w:hAnsi="Calibri" w:cs="Calibri"/>
                          <w:color w:val="FFFFFF" w:themeColor="background1"/>
                          <w:kern w:val="24"/>
                        </w:rPr>
                        <w:t>+421 2 507 01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</w:rPr>
                        <w:t> </w:t>
                      </w:r>
                      <w:r w:rsidRPr="00B30E8E">
                        <w:rPr>
                          <w:rFonts w:ascii="Calibri" w:hAnsi="Calibri" w:cs="Calibri"/>
                          <w:color w:val="FFFFFF" w:themeColor="background1"/>
                          <w:kern w:val="24"/>
                        </w:rPr>
                        <w:t>206</w:t>
                      </w:r>
                    </w:p>
                    <w:p w:rsidR="007D5F37" w:rsidRPr="002159D0" w:rsidRDefault="007D5F37" w:rsidP="00DA652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76CF">
        <w:rPr>
          <w:rFonts w:asciiTheme="minorHAnsi" w:hAnsiTheme="minorHAnsi" w:cstheme="minorHAnsi"/>
          <w:noProof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C6FA6F" wp14:editId="65825AF9">
                <wp:simplePos x="0" y="0"/>
                <wp:positionH relativeFrom="column">
                  <wp:posOffset>-220345</wp:posOffset>
                </wp:positionH>
                <wp:positionV relativeFrom="paragraph">
                  <wp:posOffset>140970</wp:posOffset>
                </wp:positionV>
                <wp:extent cx="1524000" cy="1962150"/>
                <wp:effectExtent l="0" t="0" r="19050" b="19050"/>
                <wp:wrapNone/>
                <wp:docPr id="11" name="Zaoblený 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962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F37" w:rsidRPr="002159D0" w:rsidRDefault="007D5F37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kern w:val="24"/>
                                <w:sz w:val="32"/>
                                <w:szCs w:val="32"/>
                              </w:rPr>
                              <w:t xml:space="preserve">vyplniť </w:t>
                            </w:r>
                          </w:p>
                          <w:p w:rsidR="007D5F37" w:rsidRPr="00A47A83" w:rsidRDefault="00D10D7F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hyperlink r:id="rId28" w:history="1">
                              <w:r w:rsidR="007D5F37" w:rsidRPr="00A47A83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kern w:val="24"/>
                                  <w:sz w:val="32"/>
                                </w:rPr>
                                <w:t>elektronický webový formulár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6FA6F" id="Zaoblený obdĺžnik 10" o:spid="_x0000_s1029" style="position:absolute;left:0;text-align:left;margin-left:-17.35pt;margin-top:11.1pt;width:120pt;height:1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" fillcolor="#2e74b5 [2404]" strokecolor="#2e74b5 [2404]" strokeweight="1pt">
                <v:stroke joinstyle="miter"/>
                <v:textbox>
                  <w:txbxContent>
                    <w:p w:rsidR="007D5F37" w:rsidRPr="002159D0" w:rsidRDefault="007D5F37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159D0">
                        <w:rPr>
                          <w:rFonts w:ascii="Calibri" w:hAnsi="Calibri" w:cs="Calibri"/>
                          <w:kern w:val="24"/>
                          <w:sz w:val="32"/>
                          <w:szCs w:val="32"/>
                        </w:rPr>
                        <w:t xml:space="preserve">vyplniť </w:t>
                      </w:r>
                    </w:p>
                    <w:p w:rsidR="007D5F37" w:rsidRPr="00A47A83" w:rsidRDefault="00E661AE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hyperlink r:id="rId30" w:history="1">
                        <w:r w:rsidR="007D5F37" w:rsidRPr="00A47A83">
                          <w:rPr>
                            <w:rStyle w:val="Hypertextovprepojenie"/>
                            <w:rFonts w:ascii="Calibri" w:hAnsi="Calibri" w:cs="Calibri"/>
                            <w:color w:val="FFFFFF" w:themeColor="background1"/>
                            <w:kern w:val="24"/>
                            <w:sz w:val="32"/>
                          </w:rPr>
                          <w:t>elektronický webový formulár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A47A83" w:rsidRPr="00A876CF">
        <w:rPr>
          <w:rFonts w:asciiTheme="minorHAnsi" w:hAnsiTheme="minorHAnsi" w:cstheme="minorHAnsi"/>
          <w:noProof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8FCD0" wp14:editId="0937A928">
                <wp:simplePos x="0" y="0"/>
                <wp:positionH relativeFrom="column">
                  <wp:posOffset>1329055</wp:posOffset>
                </wp:positionH>
                <wp:positionV relativeFrom="paragraph">
                  <wp:posOffset>134620</wp:posOffset>
                </wp:positionV>
                <wp:extent cx="1530350" cy="1955800"/>
                <wp:effectExtent l="0" t="0" r="12700" b="25400"/>
                <wp:wrapNone/>
                <wp:docPr id="6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95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F37" w:rsidRPr="002159D0" w:rsidRDefault="007D5F37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vyplniť </w:t>
                            </w:r>
                            <w:hyperlink r:id="rId31" w:history="1">
                              <w:r w:rsidRPr="002159D0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kern w:val="24"/>
                                  <w:sz w:val="32"/>
                                </w:rPr>
                                <w:t>tlačivo</w:t>
                              </w:r>
                            </w:hyperlink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a zaslať </w:t>
                            </w:r>
                          </w:p>
                          <w:p w:rsidR="007D5F37" w:rsidRPr="002159D0" w:rsidRDefault="007D5F37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e-mailom na</w:t>
                            </w:r>
                          </w:p>
                          <w:p w:rsidR="007D5F37" w:rsidRPr="002159D0" w:rsidRDefault="007D5F37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</w:rPr>
                              <w:t>neziaduce.ucinky@sukl.sk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8FCD0" id="Zaoblený obdĺžnik 5" o:spid="_x0000_s1030" style="position:absolute;left:0;text-align:left;margin-left:104.65pt;margin-top:10.6pt;width:120.5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" fillcolor="#2e74b5 [2404]" strokecolor="#2e74b5 [2404]" strokeweight="1pt">
                <v:stroke joinstyle="miter"/>
                <v:textbox>
                  <w:txbxContent>
                    <w:p w:rsidR="007D5F37" w:rsidRPr="002159D0" w:rsidRDefault="007D5F37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vyplniť </w:t>
                      </w:r>
                      <w:hyperlink r:id="rId32" w:history="1">
                        <w:r w:rsidRPr="002159D0">
                          <w:rPr>
                            <w:rStyle w:val="Hypertextovprepojenie"/>
                            <w:rFonts w:ascii="Calibri" w:hAnsi="Calibri" w:cs="Calibri"/>
                            <w:color w:val="FFFFFF" w:themeColor="background1"/>
                            <w:kern w:val="24"/>
                            <w:sz w:val="32"/>
                          </w:rPr>
                          <w:t>tlačivo</w:t>
                        </w:r>
                      </w:hyperlink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a zaslať </w:t>
                      </w:r>
                    </w:p>
                    <w:p w:rsidR="007D5F37" w:rsidRPr="002159D0" w:rsidRDefault="007D5F37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e-mailom na</w:t>
                      </w:r>
                    </w:p>
                    <w:p w:rsidR="007D5F37" w:rsidRPr="002159D0" w:rsidRDefault="007D5F37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</w:rPr>
                        <w:t>neziaduce.ucinky@sukl.sk</w:t>
                      </w:r>
                    </w:p>
                  </w:txbxContent>
                </v:textbox>
              </v:roundrect>
            </w:pict>
          </mc:Fallback>
        </mc:AlternateContent>
      </w:r>
      <w:r w:rsidR="00A47A83" w:rsidRPr="00A876CF">
        <w:rPr>
          <w:rFonts w:asciiTheme="minorHAnsi" w:hAnsiTheme="minorHAnsi" w:cstheme="minorHAnsi"/>
          <w:noProof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12518" wp14:editId="24D8E116">
                <wp:simplePos x="0" y="0"/>
                <wp:positionH relativeFrom="column">
                  <wp:posOffset>2884805</wp:posOffset>
                </wp:positionH>
                <wp:positionV relativeFrom="paragraph">
                  <wp:posOffset>128270</wp:posOffset>
                </wp:positionV>
                <wp:extent cx="1555750" cy="1955800"/>
                <wp:effectExtent l="0" t="0" r="25400" b="25400"/>
                <wp:wrapNone/>
                <wp:docPr id="7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195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F37" w:rsidRPr="002159D0" w:rsidRDefault="007D5F37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vyplniť </w:t>
                            </w:r>
                            <w:hyperlink r:id="rId33" w:history="1">
                              <w:r w:rsidRPr="002159D0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kern w:val="24"/>
                                  <w:sz w:val="32"/>
                                </w:rPr>
                                <w:t>tlačivo</w:t>
                              </w:r>
                            </w:hyperlink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a zaslať poštou na adresu </w:t>
                            </w:r>
                          </w:p>
                          <w:p w:rsidR="007D5F37" w:rsidRPr="002159D0" w:rsidRDefault="007D5F37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</w:rPr>
                              <w:t>Štátny ústav pre kontrolu liečiv</w:t>
                            </w:r>
                          </w:p>
                          <w:p w:rsidR="007D5F37" w:rsidRPr="002159D0" w:rsidRDefault="007D5F37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</w:rPr>
                              <w:t>Kvetná 11</w:t>
                            </w:r>
                          </w:p>
                          <w:p w:rsidR="007D5F37" w:rsidRPr="002159D0" w:rsidRDefault="007D5F37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</w:rPr>
                              <w:t>825 08 Bratislava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12518" id="_x0000_s1031" style="position:absolute;left:0;text-align:left;margin-left:227.15pt;margin-top:10.1pt;width:122.5pt;height:1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" fillcolor="#2e74b5 [2404]" strokecolor="#2e74b5 [2404]" strokeweight="1pt">
                <v:stroke joinstyle="miter"/>
                <v:textbox>
                  <w:txbxContent>
                    <w:p w:rsidR="007D5F37" w:rsidRPr="002159D0" w:rsidRDefault="007D5F37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vyplniť </w:t>
                      </w:r>
                      <w:hyperlink r:id="rId34" w:history="1">
                        <w:r w:rsidRPr="002159D0">
                          <w:rPr>
                            <w:rStyle w:val="Hypertextovprepojenie"/>
                            <w:rFonts w:ascii="Calibri" w:hAnsi="Calibri" w:cs="Calibri"/>
                            <w:color w:val="FFFFFF" w:themeColor="background1"/>
                            <w:kern w:val="24"/>
                            <w:sz w:val="32"/>
                          </w:rPr>
                          <w:t>tlačivo</w:t>
                        </w:r>
                      </w:hyperlink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a zaslať poštou na adresu </w:t>
                      </w:r>
                    </w:p>
                    <w:p w:rsidR="007D5F37" w:rsidRPr="002159D0" w:rsidRDefault="007D5F37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</w:rPr>
                        <w:t>Štátny ústav pre kontrolu liečiv</w:t>
                      </w:r>
                    </w:p>
                    <w:p w:rsidR="007D5F37" w:rsidRPr="002159D0" w:rsidRDefault="007D5F37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</w:rPr>
                        <w:t>Kvetná 11</w:t>
                      </w:r>
                    </w:p>
                    <w:p w:rsidR="007D5F37" w:rsidRPr="002159D0" w:rsidRDefault="007D5F37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</w:rPr>
                        <w:t>825 08 Bratislava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AA2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ab/>
      </w:r>
    </w:p>
    <w:p w:rsidR="003A5AA2" w:rsidRPr="00A876CF" w:rsidRDefault="003A5AA2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3A5AA2" w:rsidRPr="00A876CF" w:rsidRDefault="003A5AA2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3A5AA2" w:rsidRPr="00A876CF" w:rsidRDefault="003A5AA2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3A5AA2" w:rsidRPr="00A876CF" w:rsidRDefault="003A5AA2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3A5AA2" w:rsidRPr="00A876CF" w:rsidRDefault="003A5AA2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ab/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b/>
          <w:bCs/>
          <w:szCs w:val="22"/>
        </w:rPr>
        <w:t>Pokyny k vyplneniu: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b/>
          <w:bCs/>
          <w:szCs w:val="22"/>
        </w:rPr>
        <w:t xml:space="preserve">TLAČIVA hlásenia podozrenia na nežiaduce účinky liekov nájdete </w:t>
      </w:r>
      <w:hyperlink r:id="rId35" w:history="1">
        <w:r w:rsidRPr="00A876CF">
          <w:rPr>
            <w:rStyle w:val="Hyperlink"/>
            <w:rFonts w:asciiTheme="minorHAnsi" w:hAnsiTheme="minorHAnsi" w:cstheme="minorHAnsi"/>
            <w:bCs/>
            <w:szCs w:val="22"/>
          </w:rPr>
          <w:t>tu</w:t>
        </w:r>
      </w:hyperlink>
      <w:r w:rsidRPr="00A876CF">
        <w:rPr>
          <w:rFonts w:asciiTheme="minorHAnsi" w:hAnsiTheme="minorHAnsi" w:cstheme="minorHAnsi"/>
          <w:b/>
          <w:bCs/>
          <w:szCs w:val="22"/>
        </w:rPr>
        <w:t>.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b/>
          <w:bCs/>
          <w:szCs w:val="22"/>
        </w:rPr>
        <w:t xml:space="preserve">ELEKTRONICKÉHO WEBOVÉHO FORMULÁRU </w:t>
      </w:r>
      <w:r w:rsidRPr="00A876CF">
        <w:rPr>
          <w:rFonts w:asciiTheme="minorHAnsi" w:hAnsiTheme="minorHAnsi" w:cstheme="minorHAnsi"/>
          <w:szCs w:val="22"/>
        </w:rPr>
        <w:t xml:space="preserve">nájdete </w:t>
      </w:r>
      <w:hyperlink r:id="rId36" w:history="1">
        <w:r w:rsidRPr="00A876CF">
          <w:rPr>
            <w:rStyle w:val="Hyperlink"/>
            <w:rFonts w:asciiTheme="minorHAnsi" w:hAnsiTheme="minorHAnsi" w:cstheme="minorHAnsi"/>
            <w:szCs w:val="22"/>
          </w:rPr>
          <w:t>tu</w:t>
        </w:r>
      </w:hyperlink>
      <w:r w:rsidRPr="00A876CF">
        <w:rPr>
          <w:rFonts w:asciiTheme="minorHAnsi" w:hAnsiTheme="minorHAnsi" w:cstheme="minorHAnsi"/>
          <w:szCs w:val="22"/>
        </w:rPr>
        <w:t xml:space="preserve">. 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b/>
          <w:bCs/>
          <w:szCs w:val="22"/>
        </w:rPr>
      </w:pP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b/>
          <w:bCs/>
          <w:szCs w:val="22"/>
        </w:rPr>
        <w:t>V prípade hlásenia podozrenia na nežiaduce účinky v súvislosti s očkovaním prosíme: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b/>
          <w:bCs/>
          <w:szCs w:val="22"/>
        </w:rPr>
        <w:t>lekárov</w:t>
      </w:r>
      <w:r w:rsidRPr="00A876CF">
        <w:rPr>
          <w:rFonts w:asciiTheme="minorHAnsi" w:hAnsiTheme="minorHAnsi" w:cstheme="minorHAnsi"/>
          <w:szCs w:val="22"/>
        </w:rPr>
        <w:t xml:space="preserve">, ktorí očkovanie uskutočnili alebo im boli nahlásené podozrenia na nežiaduce účinky v súvislosti s očkovaním, vyplniť tlačivo </w:t>
      </w:r>
      <w:hyperlink r:id="rId37" w:history="1">
        <w:r w:rsidRPr="00A876CF">
          <w:rPr>
            <w:rStyle w:val="Hyperlink"/>
            <w:rFonts w:asciiTheme="minorHAnsi" w:hAnsiTheme="minorHAnsi" w:cstheme="minorHAnsi"/>
            <w:szCs w:val="22"/>
          </w:rPr>
          <w:t>Hlásenie nezvyčajných reakcií v súvislosti s očkovaním</w:t>
        </w:r>
      </w:hyperlink>
      <w:r w:rsidRPr="00A876CF">
        <w:rPr>
          <w:rFonts w:asciiTheme="minorHAnsi" w:hAnsiTheme="minorHAnsi" w:cstheme="minorHAnsi"/>
          <w:szCs w:val="22"/>
        </w:rPr>
        <w:t xml:space="preserve"> (podľa Vyhlášky MZ SR č. 585/2008 Z.</w:t>
      </w:r>
      <w:r w:rsidR="00446BD6" w:rsidRPr="00A876CF">
        <w:rPr>
          <w:rFonts w:asciiTheme="minorHAnsi" w:hAnsiTheme="minorHAnsi" w:cstheme="minorHAnsi"/>
          <w:szCs w:val="22"/>
        </w:rPr>
        <w:t xml:space="preserve"> </w:t>
      </w:r>
      <w:r w:rsidRPr="00A876CF">
        <w:rPr>
          <w:rFonts w:asciiTheme="minorHAnsi" w:hAnsiTheme="minorHAnsi" w:cstheme="minorHAnsi"/>
          <w:szCs w:val="22"/>
        </w:rPr>
        <w:t xml:space="preserve">z.) alebo použiť </w:t>
      </w:r>
      <w:hyperlink r:id="rId38" w:history="1">
        <w:r w:rsidRPr="00A876CF">
          <w:rPr>
            <w:rStyle w:val="Hyperlink"/>
            <w:rFonts w:asciiTheme="minorHAnsi" w:hAnsiTheme="minorHAnsi" w:cstheme="minorHAnsi"/>
            <w:szCs w:val="22"/>
          </w:rPr>
          <w:t>elektronický webový formulár</w:t>
        </w:r>
      </w:hyperlink>
      <w:r w:rsidRPr="00A876CF">
        <w:rPr>
          <w:rFonts w:asciiTheme="minorHAnsi" w:hAnsiTheme="minorHAnsi" w:cstheme="minorHAnsi"/>
          <w:szCs w:val="22"/>
        </w:rPr>
        <w:t>,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b/>
          <w:bCs/>
          <w:szCs w:val="22"/>
        </w:rPr>
        <w:t xml:space="preserve">iných zdravotníckych pracovníkov </w:t>
      </w:r>
      <w:r w:rsidRPr="00A876CF">
        <w:rPr>
          <w:rFonts w:asciiTheme="minorHAnsi" w:hAnsiTheme="minorHAnsi" w:cstheme="minorHAnsi"/>
          <w:szCs w:val="22"/>
        </w:rPr>
        <w:t>a nezdravotníckych pracovníkov (</w:t>
      </w:r>
      <w:r w:rsidRPr="00A876CF">
        <w:rPr>
          <w:rFonts w:asciiTheme="minorHAnsi" w:hAnsiTheme="minorHAnsi" w:cstheme="minorHAnsi"/>
          <w:b/>
          <w:bCs/>
          <w:szCs w:val="22"/>
        </w:rPr>
        <w:t>pacientov</w:t>
      </w:r>
      <w:r w:rsidRPr="00A876CF">
        <w:rPr>
          <w:rFonts w:asciiTheme="minorHAnsi" w:hAnsiTheme="minorHAnsi" w:cstheme="minorHAnsi"/>
          <w:szCs w:val="22"/>
        </w:rPr>
        <w:t xml:space="preserve">, ich </w:t>
      </w:r>
      <w:r w:rsidRPr="00A876CF">
        <w:rPr>
          <w:rFonts w:asciiTheme="minorHAnsi" w:hAnsiTheme="minorHAnsi" w:cstheme="minorHAnsi"/>
          <w:b/>
          <w:bCs/>
          <w:szCs w:val="22"/>
        </w:rPr>
        <w:t>rodinných príslušníkov</w:t>
      </w:r>
      <w:r w:rsidRPr="00A876CF">
        <w:rPr>
          <w:rFonts w:asciiTheme="minorHAnsi" w:hAnsiTheme="minorHAnsi" w:cstheme="minorHAnsi"/>
          <w:szCs w:val="22"/>
        </w:rPr>
        <w:t xml:space="preserve">), prosíme, použiť </w:t>
      </w:r>
      <w:hyperlink r:id="rId39" w:history="1">
        <w:r w:rsidRPr="00A876CF">
          <w:rPr>
            <w:rStyle w:val="Hyperlink"/>
            <w:rFonts w:asciiTheme="minorHAnsi" w:hAnsiTheme="minorHAnsi" w:cstheme="minorHAnsi"/>
            <w:szCs w:val="22"/>
          </w:rPr>
          <w:t>elektronický webový formulár</w:t>
        </w:r>
      </w:hyperlink>
      <w:r w:rsidRPr="00A876CF">
        <w:rPr>
          <w:rFonts w:asciiTheme="minorHAnsi" w:hAnsiTheme="minorHAnsi" w:cstheme="minorHAnsi"/>
          <w:szCs w:val="22"/>
        </w:rPr>
        <w:t xml:space="preserve">, vyplniť </w:t>
      </w:r>
      <w:hyperlink r:id="rId40" w:history="1">
        <w:r w:rsidRPr="00A876CF">
          <w:rPr>
            <w:rStyle w:val="Hyperlink"/>
            <w:rFonts w:asciiTheme="minorHAnsi" w:hAnsiTheme="minorHAnsi" w:cstheme="minorHAnsi"/>
            <w:szCs w:val="22"/>
          </w:rPr>
          <w:t>tlačivo</w:t>
        </w:r>
      </w:hyperlink>
      <w:r w:rsidRPr="00A876CF">
        <w:rPr>
          <w:rFonts w:asciiTheme="minorHAnsi" w:hAnsiTheme="minorHAnsi" w:cstheme="minorHAnsi"/>
          <w:szCs w:val="22"/>
        </w:rPr>
        <w:t xml:space="preserve"> alebo nahlásiť podozrenie na NÚL telefonicky.  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894890" w:rsidRPr="00A876CF" w:rsidRDefault="00894890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b/>
          <w:bCs/>
          <w:szCs w:val="22"/>
        </w:rPr>
        <w:t xml:space="preserve">Dôležité informácie: 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 xml:space="preserve">Pri hlásení podozrení na nežiaduce/vedľajšie účinky liekov je potrebné uviesť </w:t>
      </w:r>
      <w:r w:rsidR="00694FF6" w:rsidRPr="00A876CF">
        <w:rPr>
          <w:rFonts w:asciiTheme="minorHAnsi" w:hAnsiTheme="minorHAnsi" w:cstheme="minorHAnsi"/>
          <w:szCs w:val="22"/>
        </w:rPr>
        <w:t>nasled</w:t>
      </w:r>
      <w:r w:rsidR="00CC2A41" w:rsidRPr="00A876CF">
        <w:rPr>
          <w:rFonts w:asciiTheme="minorHAnsi" w:hAnsiTheme="minorHAnsi" w:cstheme="minorHAnsi"/>
          <w:szCs w:val="22"/>
        </w:rPr>
        <w:t>ujúce</w:t>
      </w:r>
      <w:r w:rsidR="00694FF6" w:rsidRPr="00A876CF">
        <w:rPr>
          <w:rFonts w:asciiTheme="minorHAnsi" w:hAnsiTheme="minorHAnsi" w:cstheme="minorHAnsi"/>
          <w:szCs w:val="22"/>
        </w:rPr>
        <w:t xml:space="preserve"> </w:t>
      </w:r>
      <w:r w:rsidRPr="00A876CF">
        <w:rPr>
          <w:rFonts w:asciiTheme="minorHAnsi" w:hAnsiTheme="minorHAnsi" w:cstheme="minorHAnsi"/>
          <w:szCs w:val="22"/>
        </w:rPr>
        <w:t>informácie týkajúce sa: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b/>
          <w:bCs/>
          <w:szCs w:val="22"/>
        </w:rPr>
        <w:t>pacienta</w:t>
      </w:r>
      <w:r w:rsidRPr="00A876CF">
        <w:rPr>
          <w:rFonts w:asciiTheme="minorHAnsi" w:hAnsiTheme="minorHAnsi" w:cstheme="minorHAnsi"/>
          <w:szCs w:val="22"/>
        </w:rPr>
        <w:t xml:space="preserve">: iniciály, pohlavie, dátum narodenia alebo vek, 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b/>
          <w:bCs/>
          <w:szCs w:val="22"/>
        </w:rPr>
        <w:t>podávaného podozrivého lieku</w:t>
      </w:r>
      <w:r w:rsidRPr="00A876CF">
        <w:rPr>
          <w:rFonts w:asciiTheme="minorHAnsi" w:hAnsiTheme="minorHAnsi" w:cstheme="minorHAnsi"/>
          <w:szCs w:val="22"/>
        </w:rPr>
        <w:t xml:space="preserve">: názov lieku, šarža, sila lieku, dávkovanie, časové ohraničenie užívania, indikácia, 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lastRenderedPageBreak/>
        <w:t xml:space="preserve">vzniknutej </w:t>
      </w:r>
      <w:r w:rsidRPr="00A876CF">
        <w:rPr>
          <w:rFonts w:asciiTheme="minorHAnsi" w:hAnsiTheme="minorHAnsi" w:cstheme="minorHAnsi"/>
          <w:b/>
          <w:bCs/>
          <w:szCs w:val="22"/>
        </w:rPr>
        <w:t>nežiaducej reakcie</w:t>
      </w:r>
      <w:r w:rsidRPr="00A876CF">
        <w:rPr>
          <w:rFonts w:asciiTheme="minorHAnsi" w:hAnsiTheme="minorHAnsi" w:cstheme="minorHAnsi"/>
          <w:szCs w:val="22"/>
        </w:rPr>
        <w:t xml:space="preserve">: závažnosť, kedy reakcia vznikla/odznela alebo či pretrváva,  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 xml:space="preserve">identifikácie </w:t>
      </w:r>
      <w:r w:rsidRPr="00A876CF">
        <w:rPr>
          <w:rFonts w:asciiTheme="minorHAnsi" w:hAnsiTheme="minorHAnsi" w:cstheme="minorHAnsi"/>
          <w:b/>
          <w:bCs/>
          <w:szCs w:val="22"/>
        </w:rPr>
        <w:t>odosielateľa hlásenia</w:t>
      </w:r>
      <w:r w:rsidRPr="00A876CF">
        <w:rPr>
          <w:rFonts w:asciiTheme="minorHAnsi" w:hAnsiTheme="minorHAnsi" w:cstheme="minorHAnsi"/>
          <w:szCs w:val="22"/>
        </w:rPr>
        <w:t>: kvalifikácia, meno a kontakt (email/telefón) v prípade potreby doplnenia bližších informácií.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Pri nahlasovaní podozrení na nežiaduce účinky je vhodné uviesť, pokiaľ je to možné, aj bližšie informácie o anamnéze pacienta, súbežne užívaných liekoch a doplňujúce informácie</w:t>
      </w:r>
      <w:r w:rsidR="00DD1A77" w:rsidRPr="00A876CF">
        <w:rPr>
          <w:rFonts w:asciiTheme="minorHAnsi" w:hAnsiTheme="minorHAnsi" w:cstheme="minorHAnsi"/>
          <w:szCs w:val="22"/>
        </w:rPr>
        <w:t xml:space="preserve"> ako napr. gravidita pacientky</w:t>
      </w:r>
      <w:r w:rsidRPr="00A876CF">
        <w:rPr>
          <w:rFonts w:asciiTheme="minorHAnsi" w:hAnsiTheme="minorHAnsi" w:cstheme="minorHAnsi"/>
          <w:szCs w:val="22"/>
        </w:rPr>
        <w:t xml:space="preserve">, aby hlásenie bolo čo najpresnejšie a obsahovalo, čo najpodrobnejšie informácie. </w:t>
      </w: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ŠÚKL spracováva a uchováva osobné údaje (meno a kontakt) na základe povinnosti uvedenej v Zákone č. 362/2011 Z. z. a nie sú poskytované iným subjektom.</w:t>
      </w:r>
    </w:p>
    <w:p w:rsidR="00DA652C" w:rsidRPr="00A876CF" w:rsidRDefault="00D10D7F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hyperlink r:id="rId41" w:history="1">
        <w:r w:rsidR="00DA652C" w:rsidRPr="00A876CF">
          <w:rPr>
            <w:rStyle w:val="Hyperlink"/>
            <w:rFonts w:asciiTheme="minorHAnsi" w:hAnsiTheme="minorHAnsi" w:cstheme="minorHAnsi"/>
            <w:szCs w:val="22"/>
          </w:rPr>
          <w:t>https://www.sukl.sk/hlavna-stranka/slovenska-verzia/bezpecnost-liekov/hlasenie-o-neziaducich-ucinkoch?page_id=536</w:t>
        </w:r>
      </w:hyperlink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A47A83" w:rsidRPr="00A876CF" w:rsidRDefault="00A47A8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Viac informácii nájdete nižšie:</w:t>
      </w:r>
    </w:p>
    <w:p w:rsidR="00A47A83" w:rsidRPr="00A876CF" w:rsidRDefault="00D10D7F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hyperlink r:id="rId42" w:history="1">
        <w:r w:rsidR="00A47A83" w:rsidRPr="00A876CF">
          <w:rPr>
            <w:rStyle w:val="Hyperlink"/>
            <w:rFonts w:asciiTheme="minorHAnsi" w:hAnsiTheme="minorHAnsi" w:cstheme="minorHAnsi"/>
            <w:bCs/>
            <w:szCs w:val="22"/>
          </w:rPr>
          <w:t>Význam hlásenia nežiaducich účinkov liekov</w:t>
        </w:r>
      </w:hyperlink>
    </w:p>
    <w:p w:rsidR="00A47A83" w:rsidRPr="00A876CF" w:rsidRDefault="00D10D7F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hyperlink r:id="rId43" w:history="1">
        <w:r w:rsidR="00A47A83" w:rsidRPr="00A876CF">
          <w:rPr>
            <w:rStyle w:val="Hyperlink"/>
            <w:rFonts w:asciiTheme="minorHAnsi" w:hAnsiTheme="minorHAnsi" w:cstheme="minorHAnsi"/>
            <w:bCs/>
            <w:szCs w:val="22"/>
          </w:rPr>
          <w:t>Vedeli ste, že môžete sami nahlásiť vedľajšie účinky?</w:t>
        </w:r>
      </w:hyperlink>
    </w:p>
    <w:p w:rsidR="00A47A83" w:rsidRPr="00A876CF" w:rsidRDefault="00D10D7F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hyperlink r:id="rId44" w:history="1">
        <w:r w:rsidR="00A47A83" w:rsidRPr="00A876CF">
          <w:rPr>
            <w:rStyle w:val="Hyperlink"/>
            <w:rFonts w:asciiTheme="minorHAnsi" w:hAnsiTheme="minorHAnsi" w:cstheme="minorHAnsi"/>
            <w:bCs/>
            <w:szCs w:val="22"/>
          </w:rPr>
          <w:t>Informácia o postupoch po prijatí hlásenia podozrenia na nežiaduci účinok</w:t>
        </w:r>
      </w:hyperlink>
    </w:p>
    <w:p w:rsidR="00A47A83" w:rsidRPr="00A876CF" w:rsidRDefault="00D10D7F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  <w:hyperlink r:id="rId45" w:history="1">
        <w:r w:rsidR="00A47A83" w:rsidRPr="00A876CF">
          <w:rPr>
            <w:rStyle w:val="Hyperlink"/>
            <w:rFonts w:asciiTheme="minorHAnsi" w:hAnsiTheme="minorHAnsi" w:cstheme="minorHAnsi"/>
            <w:bCs/>
            <w:szCs w:val="22"/>
          </w:rPr>
          <w:t>Čo znamená označenie obráteného čierneho trojuholníka?</w:t>
        </w:r>
      </w:hyperlink>
    </w:p>
    <w:p w:rsidR="00E323BD" w:rsidRPr="00A876CF" w:rsidRDefault="00D10D7F" w:rsidP="00A876CF">
      <w:pPr>
        <w:spacing w:after="0" w:line="276" w:lineRule="auto"/>
        <w:rPr>
          <w:rStyle w:val="Hyperlink"/>
          <w:rFonts w:asciiTheme="minorHAnsi" w:hAnsiTheme="minorHAnsi" w:cstheme="minorHAnsi"/>
          <w:bCs/>
          <w:szCs w:val="22"/>
        </w:rPr>
      </w:pPr>
      <w:hyperlink r:id="rId46" w:history="1">
        <w:r w:rsidR="00A47A83" w:rsidRPr="00A876CF">
          <w:rPr>
            <w:rStyle w:val="Hyperlink"/>
            <w:rFonts w:asciiTheme="minorHAnsi" w:hAnsiTheme="minorHAnsi" w:cstheme="minorHAnsi"/>
            <w:bCs/>
            <w:szCs w:val="22"/>
          </w:rPr>
          <w:t>Databanka nežiaducich účinkov liekov</w:t>
        </w:r>
      </w:hyperlink>
    </w:p>
    <w:p w:rsidR="00894890" w:rsidRDefault="00894890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D916EB" w:rsidRDefault="00D916EB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705B2A" w:rsidRPr="00E82E43" w:rsidRDefault="00DE54C1" w:rsidP="00A876CF">
      <w:pPr>
        <w:spacing w:after="0" w:line="276" w:lineRule="auto"/>
        <w:rPr>
          <w:rFonts w:asciiTheme="minorHAnsi" w:hAnsiTheme="minorHAnsi" w:cstheme="minorHAnsi"/>
          <w:b/>
          <w:szCs w:val="22"/>
        </w:rPr>
      </w:pPr>
      <w:r w:rsidRPr="00E82E43">
        <w:rPr>
          <w:rFonts w:asciiTheme="minorHAnsi" w:hAnsiTheme="minorHAnsi" w:cstheme="minorHAnsi"/>
          <w:b/>
          <w:szCs w:val="22"/>
        </w:rPr>
        <w:t>Nasledovné prílohy s</w:t>
      </w:r>
      <w:r w:rsidR="00E82E43" w:rsidRPr="00E82E43">
        <w:rPr>
          <w:rFonts w:asciiTheme="minorHAnsi" w:hAnsiTheme="minorHAnsi" w:cstheme="minorHAnsi"/>
          <w:b/>
          <w:szCs w:val="22"/>
        </w:rPr>
        <w:t>a nachádzajú v</w:t>
      </w:r>
      <w:r w:rsidR="00D916EB">
        <w:rPr>
          <w:rFonts w:asciiTheme="minorHAnsi" w:hAnsiTheme="minorHAnsi" w:cstheme="minorHAnsi"/>
          <w:b/>
          <w:szCs w:val="22"/>
        </w:rPr>
        <w:t xml:space="preserve"> samostatných </w:t>
      </w:r>
      <w:r w:rsidR="00E82E43" w:rsidRPr="00E82E43">
        <w:rPr>
          <w:rFonts w:asciiTheme="minorHAnsi" w:hAnsiTheme="minorHAnsi" w:cstheme="minorHAnsi"/>
          <w:b/>
          <w:szCs w:val="22"/>
        </w:rPr>
        <w:t>súboroch formátu MS Excel.</w:t>
      </w:r>
    </w:p>
    <w:p w:rsidR="00E82E43" w:rsidRPr="00A876CF" w:rsidRDefault="00E82E43" w:rsidP="00A876CF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A55925" w:rsidRPr="00214D67" w:rsidRDefault="00A55925" w:rsidP="00D65E45">
      <w:pPr>
        <w:spacing w:after="0" w:line="259" w:lineRule="auto"/>
        <w:jc w:val="left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Príloha č.2</w:t>
      </w:r>
      <w:r>
        <w:rPr>
          <w:rFonts w:asciiTheme="minorHAnsi" w:hAnsiTheme="minorHAnsi" w:cstheme="minorHAnsi"/>
          <w:szCs w:val="22"/>
        </w:rPr>
        <w:t>a</w:t>
      </w:r>
    </w:p>
    <w:p w:rsidR="00A55925" w:rsidRDefault="00A55925" w:rsidP="00E15003">
      <w:pPr>
        <w:spacing w:after="0" w:line="240" w:lineRule="auto"/>
        <w:jc w:val="left"/>
        <w:rPr>
          <w:b/>
          <w:bCs/>
          <w:sz w:val="24"/>
          <w:szCs w:val="24"/>
        </w:rPr>
      </w:pPr>
      <w:r w:rsidRPr="00705B2A">
        <w:rPr>
          <w:b/>
          <w:bCs/>
          <w:sz w:val="24"/>
          <w:szCs w:val="24"/>
        </w:rPr>
        <w:t xml:space="preserve">POŽIADAVKA NA VYKONANIE </w:t>
      </w:r>
      <w:r w:rsidR="004833EC" w:rsidRPr="00705B2A">
        <w:rPr>
          <w:b/>
          <w:bCs/>
          <w:sz w:val="24"/>
          <w:szCs w:val="24"/>
        </w:rPr>
        <w:t>S</w:t>
      </w:r>
      <w:r w:rsidR="00D813D9" w:rsidRPr="00705B2A">
        <w:rPr>
          <w:b/>
          <w:bCs/>
          <w:sz w:val="24"/>
          <w:szCs w:val="24"/>
        </w:rPr>
        <w:t>K</w:t>
      </w:r>
      <w:r w:rsidR="004833EC" w:rsidRPr="00705B2A">
        <w:rPr>
          <w:b/>
          <w:bCs/>
          <w:sz w:val="24"/>
          <w:szCs w:val="24"/>
        </w:rPr>
        <w:t xml:space="preserve">UPINOVÉHO </w:t>
      </w:r>
      <w:r w:rsidRPr="00705B2A">
        <w:rPr>
          <w:b/>
          <w:bCs/>
          <w:sz w:val="24"/>
          <w:szCs w:val="24"/>
        </w:rPr>
        <w:t>OČKOVANIA</w:t>
      </w:r>
      <w:r w:rsidR="00705B2A">
        <w:rPr>
          <w:b/>
          <w:bCs/>
          <w:sz w:val="24"/>
          <w:szCs w:val="24"/>
        </w:rPr>
        <w:t xml:space="preserve"> </w:t>
      </w:r>
      <w:r w:rsidR="004833EC" w:rsidRPr="00705B2A">
        <w:rPr>
          <w:b/>
          <w:bCs/>
          <w:sz w:val="24"/>
          <w:szCs w:val="24"/>
        </w:rPr>
        <w:t>VO VAKCINAČNOM CENTRE</w:t>
      </w:r>
      <w:r w:rsidRPr="00705B2A">
        <w:rPr>
          <w:b/>
          <w:bCs/>
          <w:sz w:val="24"/>
          <w:szCs w:val="24"/>
        </w:rPr>
        <w:t xml:space="preserve"> (V</w:t>
      </w:r>
      <w:r w:rsidR="004833EC" w:rsidRPr="00705B2A">
        <w:rPr>
          <w:b/>
          <w:bCs/>
          <w:sz w:val="24"/>
          <w:szCs w:val="24"/>
        </w:rPr>
        <w:t>C</w:t>
      </w:r>
      <w:r w:rsidRPr="00705B2A">
        <w:rPr>
          <w:b/>
          <w:bCs/>
          <w:sz w:val="24"/>
          <w:szCs w:val="24"/>
        </w:rPr>
        <w:t>)</w:t>
      </w:r>
    </w:p>
    <w:p w:rsidR="00BE73BC" w:rsidRDefault="00BE73BC" w:rsidP="00D65E45">
      <w:pPr>
        <w:autoSpaceDE w:val="0"/>
        <w:autoSpaceDN w:val="0"/>
        <w:adjustRightInd w:val="0"/>
        <w:spacing w:after="0" w:line="240" w:lineRule="auto"/>
        <w:jc w:val="left"/>
        <w:rPr>
          <w:rFonts w:ascii="AppleSystemUIFont" w:eastAsiaTheme="minorHAnsi" w:hAnsi="AppleSystemUIFont" w:cs="AppleSystemUIFont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>ZSS_F</w:t>
      </w:r>
      <w:r w:rsidR="00D916EB">
        <w:rPr>
          <w:rFonts w:ascii="AppleSystemUIFont" w:eastAsiaTheme="minorHAnsi" w:hAnsi="AppleSystemUIFont" w:cs="AppleSystemUIFont"/>
          <w:sz w:val="24"/>
          <w:szCs w:val="24"/>
          <w:lang w:val="en-US"/>
        </w:rPr>
        <w:t>9</w:t>
      </w:r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 xml:space="preserve">_Požiadavka </w:t>
      </w:r>
      <w:proofErr w:type="spellStart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>na</w:t>
      </w:r>
      <w:proofErr w:type="spellEnd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>Skupinové</w:t>
      </w:r>
      <w:proofErr w:type="spellEnd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>očkovanie</w:t>
      </w:r>
      <w:proofErr w:type="spellEnd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>vo</w:t>
      </w:r>
      <w:proofErr w:type="spellEnd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 xml:space="preserve"> VC_v1.xlsx</w:t>
      </w:r>
    </w:p>
    <w:p w:rsidR="00E15003" w:rsidRDefault="00E15003" w:rsidP="00D65E45">
      <w:pPr>
        <w:autoSpaceDE w:val="0"/>
        <w:autoSpaceDN w:val="0"/>
        <w:adjustRightInd w:val="0"/>
        <w:spacing w:after="0" w:line="240" w:lineRule="auto"/>
        <w:jc w:val="left"/>
        <w:rPr>
          <w:rFonts w:ascii="AppleSystemUIFont" w:eastAsiaTheme="minorHAnsi" w:hAnsi="AppleSystemUIFont" w:cs="AppleSystemUIFont"/>
          <w:sz w:val="24"/>
          <w:szCs w:val="24"/>
          <w:lang w:val="en-US"/>
        </w:rPr>
      </w:pPr>
    </w:p>
    <w:p w:rsidR="00764630" w:rsidRPr="00214D67" w:rsidRDefault="00894890" w:rsidP="00D65E45">
      <w:pPr>
        <w:spacing w:after="0" w:line="259" w:lineRule="auto"/>
        <w:jc w:val="left"/>
        <w:rPr>
          <w:rFonts w:asciiTheme="minorHAnsi" w:hAnsiTheme="minorHAnsi" w:cstheme="minorHAnsi"/>
          <w:szCs w:val="22"/>
        </w:rPr>
      </w:pPr>
      <w:r w:rsidRPr="00A876CF">
        <w:rPr>
          <w:rFonts w:asciiTheme="minorHAnsi" w:hAnsiTheme="minorHAnsi" w:cstheme="minorHAnsi"/>
          <w:szCs w:val="22"/>
        </w:rPr>
        <w:t>Príloha č.</w:t>
      </w:r>
      <w:r w:rsidR="00CE61F1" w:rsidRPr="00A876CF">
        <w:rPr>
          <w:rFonts w:asciiTheme="minorHAnsi" w:hAnsiTheme="minorHAnsi" w:cstheme="minorHAnsi"/>
          <w:szCs w:val="22"/>
        </w:rPr>
        <w:t>2</w:t>
      </w:r>
      <w:r w:rsidR="00105145">
        <w:rPr>
          <w:rFonts w:asciiTheme="minorHAnsi" w:hAnsiTheme="minorHAnsi" w:cstheme="minorHAnsi"/>
          <w:szCs w:val="22"/>
        </w:rPr>
        <w:t>b</w:t>
      </w:r>
    </w:p>
    <w:p w:rsidR="00BD7644" w:rsidRDefault="00BD7644" w:rsidP="00E15003">
      <w:pPr>
        <w:spacing w:after="0" w:line="240" w:lineRule="auto"/>
        <w:jc w:val="left"/>
        <w:rPr>
          <w:b/>
          <w:bCs/>
          <w:sz w:val="24"/>
          <w:szCs w:val="24"/>
        </w:rPr>
      </w:pPr>
      <w:r w:rsidRPr="00705B2A">
        <w:rPr>
          <w:b/>
          <w:bCs/>
          <w:sz w:val="24"/>
          <w:szCs w:val="24"/>
        </w:rPr>
        <w:t xml:space="preserve">POŽIADAVKA NA VYKONANIE </w:t>
      </w:r>
      <w:r w:rsidR="00CF1566" w:rsidRPr="00705B2A">
        <w:rPr>
          <w:b/>
          <w:bCs/>
          <w:sz w:val="24"/>
          <w:szCs w:val="24"/>
        </w:rPr>
        <w:t xml:space="preserve">SKUPINOVÉHO </w:t>
      </w:r>
      <w:r w:rsidRPr="00705B2A">
        <w:rPr>
          <w:b/>
          <w:bCs/>
          <w:sz w:val="24"/>
          <w:szCs w:val="24"/>
        </w:rPr>
        <w:t>OČKOVANIA</w:t>
      </w:r>
      <w:r w:rsidR="00705B2A">
        <w:rPr>
          <w:b/>
          <w:bCs/>
          <w:sz w:val="24"/>
          <w:szCs w:val="24"/>
        </w:rPr>
        <w:t xml:space="preserve"> </w:t>
      </w:r>
      <w:r w:rsidRPr="00705B2A">
        <w:rPr>
          <w:b/>
          <w:bCs/>
          <w:sz w:val="24"/>
          <w:szCs w:val="24"/>
        </w:rPr>
        <w:t>VÝJAZDOVOU OČKOVACOU SLUŽBOU (VOS)</w:t>
      </w:r>
    </w:p>
    <w:p w:rsidR="00BE73BC" w:rsidRDefault="00BE73BC" w:rsidP="00D65E45">
      <w:pPr>
        <w:autoSpaceDE w:val="0"/>
        <w:autoSpaceDN w:val="0"/>
        <w:adjustRightInd w:val="0"/>
        <w:spacing w:after="0" w:line="240" w:lineRule="auto"/>
        <w:jc w:val="left"/>
        <w:rPr>
          <w:rFonts w:ascii="AppleSystemUIFont" w:eastAsiaTheme="minorHAnsi" w:hAnsi="AppleSystemUIFont" w:cs="AppleSystemUIFont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>ZSS_F</w:t>
      </w:r>
      <w:r w:rsidR="00D916EB">
        <w:rPr>
          <w:rFonts w:ascii="AppleSystemUIFont" w:eastAsiaTheme="minorHAnsi" w:hAnsi="AppleSystemUIFont" w:cs="AppleSystemUIFont"/>
          <w:sz w:val="24"/>
          <w:szCs w:val="24"/>
          <w:lang w:val="en-US"/>
        </w:rPr>
        <w:t>10</w:t>
      </w:r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 xml:space="preserve">_Požiadavka </w:t>
      </w:r>
      <w:proofErr w:type="spellStart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>na</w:t>
      </w:r>
      <w:proofErr w:type="spellEnd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>Skupinové</w:t>
      </w:r>
      <w:proofErr w:type="spellEnd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>očkovanie</w:t>
      </w:r>
      <w:proofErr w:type="spellEnd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 xml:space="preserve"> VOS_v1.xlsx</w:t>
      </w:r>
    </w:p>
    <w:p w:rsidR="00E15003" w:rsidRDefault="00E15003" w:rsidP="00D65E45">
      <w:pPr>
        <w:autoSpaceDE w:val="0"/>
        <w:autoSpaceDN w:val="0"/>
        <w:adjustRightInd w:val="0"/>
        <w:spacing w:after="0" w:line="240" w:lineRule="auto"/>
        <w:jc w:val="left"/>
        <w:rPr>
          <w:rFonts w:ascii="AppleSystemUIFont" w:eastAsiaTheme="minorHAnsi" w:hAnsi="AppleSystemUIFont" w:cs="AppleSystemUIFont"/>
          <w:sz w:val="24"/>
          <w:szCs w:val="24"/>
          <w:lang w:val="en-US"/>
        </w:rPr>
      </w:pPr>
    </w:p>
    <w:p w:rsidR="00796679" w:rsidRPr="00343615" w:rsidRDefault="00796679" w:rsidP="00D65E45">
      <w:pPr>
        <w:spacing w:after="0" w:line="259" w:lineRule="auto"/>
        <w:jc w:val="left"/>
        <w:rPr>
          <w:rFonts w:asciiTheme="minorHAnsi" w:hAnsiTheme="minorHAnsi" w:cstheme="minorHAnsi"/>
          <w:szCs w:val="22"/>
        </w:rPr>
      </w:pPr>
      <w:r w:rsidRPr="00343615">
        <w:rPr>
          <w:rFonts w:asciiTheme="minorHAnsi" w:hAnsiTheme="minorHAnsi" w:cstheme="minorHAnsi"/>
          <w:szCs w:val="22"/>
        </w:rPr>
        <w:t>Príloha č. 3</w:t>
      </w:r>
    </w:p>
    <w:p w:rsidR="00B32A32" w:rsidRPr="00E15003" w:rsidRDefault="00B32A32" w:rsidP="00E15003">
      <w:pPr>
        <w:spacing w:after="0" w:line="240" w:lineRule="auto"/>
        <w:jc w:val="left"/>
        <w:rPr>
          <w:b/>
          <w:bCs/>
          <w:sz w:val="24"/>
          <w:szCs w:val="24"/>
        </w:rPr>
      </w:pPr>
      <w:r w:rsidRPr="00E15003">
        <w:rPr>
          <w:b/>
          <w:bCs/>
          <w:sz w:val="24"/>
          <w:szCs w:val="24"/>
        </w:rPr>
        <w:t>HLÁSENIE O</w:t>
      </w:r>
      <w:r w:rsidR="004A5CDD" w:rsidRPr="00E15003">
        <w:rPr>
          <w:b/>
          <w:bCs/>
          <w:sz w:val="24"/>
          <w:szCs w:val="24"/>
        </w:rPr>
        <w:t xml:space="preserve">  </w:t>
      </w:r>
      <w:r w:rsidRPr="00E15003">
        <w:rPr>
          <w:b/>
          <w:bCs/>
          <w:sz w:val="24"/>
          <w:szCs w:val="24"/>
        </w:rPr>
        <w:t>NEVYKONANÍ OČKOVANIA</w:t>
      </w:r>
    </w:p>
    <w:p w:rsidR="00CF2EFD" w:rsidRDefault="00BE73BC" w:rsidP="00D65E45">
      <w:pPr>
        <w:autoSpaceDE w:val="0"/>
        <w:autoSpaceDN w:val="0"/>
        <w:adjustRightInd w:val="0"/>
        <w:spacing w:after="0" w:line="240" w:lineRule="auto"/>
        <w:jc w:val="left"/>
        <w:rPr>
          <w:rFonts w:ascii="AppleSystemUIFont" w:eastAsiaTheme="minorHAnsi" w:hAnsi="AppleSystemUIFont" w:cs="AppleSystemUIFont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>ZSS_F1</w:t>
      </w:r>
      <w:r w:rsidR="00D916EB">
        <w:rPr>
          <w:rFonts w:ascii="AppleSystemUIFont" w:eastAsiaTheme="minorHAnsi" w:hAnsi="AppleSystemUIFont" w:cs="AppleSystemUIFont"/>
          <w:sz w:val="24"/>
          <w:szCs w:val="24"/>
          <w:lang w:val="en-US"/>
        </w:rPr>
        <w:t>1</w:t>
      </w:r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 xml:space="preserve">_Hlásenie o </w:t>
      </w:r>
      <w:proofErr w:type="spellStart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>nevykonaní</w:t>
      </w:r>
      <w:proofErr w:type="spellEnd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 xml:space="preserve"> očkovania_v1.xlsx</w:t>
      </w:r>
    </w:p>
    <w:p w:rsidR="00E15003" w:rsidRPr="00D65E45" w:rsidRDefault="00E15003" w:rsidP="00D65E45">
      <w:pPr>
        <w:autoSpaceDE w:val="0"/>
        <w:autoSpaceDN w:val="0"/>
        <w:adjustRightInd w:val="0"/>
        <w:spacing w:after="0" w:line="240" w:lineRule="auto"/>
        <w:jc w:val="left"/>
        <w:rPr>
          <w:rFonts w:ascii="AppleSystemUIFont" w:eastAsiaTheme="minorHAnsi" w:hAnsi="AppleSystemUIFont" w:cs="AppleSystemUIFont"/>
          <w:sz w:val="24"/>
          <w:szCs w:val="24"/>
          <w:lang w:val="en-US"/>
        </w:rPr>
      </w:pPr>
    </w:p>
    <w:p w:rsidR="00214D67" w:rsidRPr="00343615" w:rsidRDefault="009035AF" w:rsidP="00D65E45">
      <w:pPr>
        <w:spacing w:after="0" w:line="259" w:lineRule="auto"/>
        <w:jc w:val="left"/>
        <w:rPr>
          <w:rFonts w:asciiTheme="minorHAnsi" w:hAnsiTheme="minorHAnsi" w:cstheme="minorHAnsi"/>
          <w:szCs w:val="22"/>
        </w:rPr>
      </w:pPr>
      <w:r w:rsidRPr="00343615">
        <w:rPr>
          <w:rFonts w:asciiTheme="minorHAnsi" w:hAnsiTheme="minorHAnsi" w:cstheme="minorHAnsi"/>
          <w:szCs w:val="22"/>
        </w:rPr>
        <w:t>Príloha č. 4</w:t>
      </w:r>
    </w:p>
    <w:p w:rsidR="00E25CEE" w:rsidRPr="00E15003" w:rsidRDefault="006A6F97" w:rsidP="00E15003">
      <w:pPr>
        <w:spacing w:after="0" w:line="240" w:lineRule="auto"/>
        <w:jc w:val="left"/>
        <w:rPr>
          <w:b/>
          <w:bCs/>
          <w:sz w:val="24"/>
          <w:szCs w:val="24"/>
        </w:rPr>
      </w:pPr>
      <w:r w:rsidRPr="00E15003">
        <w:rPr>
          <w:b/>
          <w:bCs/>
          <w:sz w:val="24"/>
          <w:szCs w:val="24"/>
        </w:rPr>
        <w:t xml:space="preserve">HLÁSENIE O VYKONANÍ OČKOVANIA </w:t>
      </w:r>
    </w:p>
    <w:p w:rsidR="00CF2EFD" w:rsidRPr="00E15003" w:rsidRDefault="00BE73BC" w:rsidP="00E15003">
      <w:pPr>
        <w:autoSpaceDE w:val="0"/>
        <w:autoSpaceDN w:val="0"/>
        <w:adjustRightInd w:val="0"/>
        <w:spacing w:after="0" w:line="240" w:lineRule="auto"/>
        <w:jc w:val="left"/>
        <w:rPr>
          <w:rFonts w:ascii="AppleSystemUIFont" w:eastAsiaTheme="minorHAnsi" w:hAnsi="AppleSystemUIFont" w:cs="AppleSystemUIFont"/>
          <w:sz w:val="24"/>
          <w:szCs w:val="24"/>
          <w:lang w:val="en-US"/>
        </w:rPr>
      </w:pPr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 xml:space="preserve">ZSS_F12_Hlásenie o </w:t>
      </w:r>
      <w:proofErr w:type="spellStart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>vykonaní</w:t>
      </w:r>
      <w:proofErr w:type="spellEnd"/>
      <w:r>
        <w:rPr>
          <w:rFonts w:ascii="AppleSystemUIFont" w:eastAsiaTheme="minorHAnsi" w:hAnsi="AppleSystemUIFont" w:cs="AppleSystemUIFont"/>
          <w:sz w:val="24"/>
          <w:szCs w:val="24"/>
          <w:lang w:val="en-US"/>
        </w:rPr>
        <w:t xml:space="preserve"> očkovania_v1.xlsx</w:t>
      </w:r>
    </w:p>
    <w:p w:rsidR="00E25CEE" w:rsidRDefault="00E25CEE">
      <w:pPr>
        <w:spacing w:after="160" w:line="259" w:lineRule="auto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FC6F90" w:rsidRPr="006E1522" w:rsidRDefault="00FC6F90" w:rsidP="006E1522">
      <w:pPr>
        <w:jc w:val="left"/>
        <w:rPr>
          <w:b/>
          <w:bCs/>
          <w:sz w:val="26"/>
          <w:szCs w:val="26"/>
        </w:rPr>
      </w:pPr>
      <w:r w:rsidRPr="006E1522">
        <w:rPr>
          <w:b/>
          <w:bCs/>
          <w:sz w:val="26"/>
          <w:szCs w:val="26"/>
        </w:rPr>
        <w:lastRenderedPageBreak/>
        <w:t>Požadované dokumenty k administrácii očkovania</w:t>
      </w:r>
    </w:p>
    <w:p w:rsidR="00790CEE" w:rsidRDefault="00790CEE" w:rsidP="00DD374E">
      <w:pPr>
        <w:spacing w:after="0" w:line="276" w:lineRule="auto"/>
        <w:jc w:val="left"/>
        <w:rPr>
          <w:rFonts w:asciiTheme="minorHAnsi" w:hAnsiTheme="minorHAnsi" w:cstheme="minorHAnsi"/>
          <w:szCs w:val="22"/>
        </w:rPr>
      </w:pPr>
    </w:p>
    <w:p w:rsidR="003C27EC" w:rsidRDefault="003C27EC" w:rsidP="00790CEE">
      <w:pPr>
        <w:spacing w:after="0" w:line="276" w:lineRule="auto"/>
        <w:jc w:val="left"/>
        <w:rPr>
          <w:rFonts w:asciiTheme="minorHAnsi" w:hAnsiTheme="minorHAnsi" w:cstheme="minorHAnsi"/>
          <w:szCs w:val="22"/>
        </w:rPr>
      </w:pPr>
    </w:p>
    <w:p w:rsidR="00FC6F90" w:rsidRPr="00312970" w:rsidRDefault="00DD374E" w:rsidP="00790CEE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2970">
        <w:rPr>
          <w:rFonts w:asciiTheme="minorHAnsi" w:hAnsiTheme="minorHAnsi" w:cstheme="minorHAnsi"/>
          <w:b/>
          <w:bCs/>
          <w:sz w:val="24"/>
          <w:szCs w:val="24"/>
        </w:rPr>
        <w:t>ANAMNESTICKÝ DOTAZNÍK</w:t>
      </w:r>
    </w:p>
    <w:p w:rsidR="00DD374E" w:rsidRDefault="00DD374E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DD374E" w:rsidRPr="00790CEE" w:rsidRDefault="00DD374E" w:rsidP="00DD374E">
      <w:pPr>
        <w:rPr>
          <w:b/>
          <w:bCs/>
          <w:color w:val="FF0000"/>
          <w:sz w:val="24"/>
          <w:szCs w:val="24"/>
        </w:rPr>
      </w:pPr>
      <w:r w:rsidRPr="00790CEE">
        <w:rPr>
          <w:b/>
          <w:bCs/>
          <w:color w:val="FF0000"/>
          <w:sz w:val="24"/>
          <w:szCs w:val="24"/>
        </w:rPr>
        <w:t xml:space="preserve">Názov a adresa poskytovateľa zdravotnej starostlivosti </w:t>
      </w:r>
    </w:p>
    <w:p w:rsidR="00DD374E" w:rsidRPr="00790CEE" w:rsidRDefault="00DD374E" w:rsidP="00DD374E">
      <w:pPr>
        <w:rPr>
          <w:b/>
          <w:bCs/>
          <w:color w:val="FF0000"/>
          <w:sz w:val="24"/>
          <w:szCs w:val="24"/>
        </w:rPr>
      </w:pPr>
    </w:p>
    <w:p w:rsidR="00DD374E" w:rsidRPr="00790CEE" w:rsidRDefault="00DD374E" w:rsidP="00DD374E">
      <w:pPr>
        <w:rPr>
          <w:color w:val="FF0000"/>
          <w:sz w:val="24"/>
          <w:szCs w:val="24"/>
        </w:rPr>
      </w:pPr>
      <w:r w:rsidRPr="00790CEE">
        <w:rPr>
          <w:color w:val="FF0000"/>
          <w:sz w:val="24"/>
          <w:szCs w:val="24"/>
        </w:rPr>
        <w:t>Dátum a čas očkovania</w:t>
      </w:r>
    </w:p>
    <w:p w:rsidR="00DD374E" w:rsidRPr="00820DEA" w:rsidRDefault="00DD374E" w:rsidP="00DD374E">
      <w:pPr>
        <w:rPr>
          <w:sz w:val="24"/>
          <w:szCs w:val="24"/>
        </w:rPr>
      </w:pPr>
    </w:p>
    <w:p w:rsidR="00DD374E" w:rsidRPr="00820DEA" w:rsidRDefault="00DD374E" w:rsidP="00DD374E">
      <w:pPr>
        <w:rPr>
          <w:sz w:val="24"/>
          <w:szCs w:val="24"/>
        </w:rPr>
      </w:pPr>
      <w:r w:rsidRPr="00820DEA">
        <w:rPr>
          <w:sz w:val="24"/>
          <w:szCs w:val="24"/>
        </w:rPr>
        <w:t>Identifikačné údaje pacienta:</w:t>
      </w:r>
    </w:p>
    <w:p w:rsidR="00DD374E" w:rsidRPr="00820DEA" w:rsidRDefault="00DD374E" w:rsidP="00DD374E">
      <w:pPr>
        <w:rPr>
          <w:sz w:val="24"/>
          <w:szCs w:val="24"/>
        </w:rPr>
      </w:pPr>
      <w:r w:rsidRPr="00820DEA">
        <w:rPr>
          <w:sz w:val="24"/>
          <w:szCs w:val="24"/>
        </w:rPr>
        <w:t>Meno, priezvisko, rodné číslo</w:t>
      </w:r>
    </w:p>
    <w:p w:rsidR="00DD374E" w:rsidRPr="00820DEA" w:rsidRDefault="00DD374E" w:rsidP="00DD374E">
      <w:pPr>
        <w:rPr>
          <w:sz w:val="24"/>
          <w:szCs w:val="24"/>
        </w:rPr>
      </w:pPr>
    </w:p>
    <w:p w:rsidR="00DD374E" w:rsidRPr="00820DEA" w:rsidRDefault="00DD374E" w:rsidP="00DD374E">
      <w:pPr>
        <w:rPr>
          <w:sz w:val="24"/>
          <w:szCs w:val="24"/>
        </w:rPr>
      </w:pPr>
      <w:r w:rsidRPr="00820DEA">
        <w:rPr>
          <w:sz w:val="24"/>
          <w:szCs w:val="24"/>
        </w:rPr>
        <w:t>Anamnestické otázky pre pacienta:</w:t>
      </w:r>
    </w:p>
    <w:p w:rsidR="00DD374E" w:rsidRPr="00820DEA" w:rsidRDefault="00DD374E" w:rsidP="00DD374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DD374E" w:rsidRPr="00820DEA" w:rsidTr="006E6917">
        <w:tc>
          <w:tcPr>
            <w:tcW w:w="7083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Otázka</w:t>
            </w:r>
          </w:p>
        </w:tc>
        <w:tc>
          <w:tcPr>
            <w:tcW w:w="992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Áno</w:t>
            </w:r>
          </w:p>
        </w:tc>
        <w:tc>
          <w:tcPr>
            <w:tcW w:w="941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Nie</w:t>
            </w:r>
          </w:p>
        </w:tc>
      </w:tr>
      <w:tr w:rsidR="00DD374E" w:rsidRPr="00820DEA" w:rsidTr="006E6917">
        <w:tc>
          <w:tcPr>
            <w:tcW w:w="7083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Máte príznaky akútneho ochorenia (teplota nad 37°C, produktívny kašeľ, kašeľ s vykašliavaním hlienu, slabosť, bolesti kĺbov a svalov, malátnosť, infekčnú hnačku, bolesti hrdla)</w:t>
            </w:r>
          </w:p>
        </w:tc>
        <w:tc>
          <w:tcPr>
            <w:tcW w:w="992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</w:p>
        </w:tc>
      </w:tr>
      <w:tr w:rsidR="00DD374E" w:rsidRPr="00820DEA" w:rsidTr="006E6917">
        <w:tc>
          <w:tcPr>
            <w:tcW w:w="7083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 xml:space="preserve">Trpíte závažným ochorením, ktoré bolo v minulosti posudzované ako možná prekážka (kontraindikácia) pre podanie vakcíny (napr. </w:t>
            </w:r>
            <w:proofErr w:type="spellStart"/>
            <w:r w:rsidRPr="00820DEA">
              <w:rPr>
                <w:sz w:val="24"/>
                <w:szCs w:val="24"/>
              </w:rPr>
              <w:t>autoimunitné</w:t>
            </w:r>
            <w:proofErr w:type="spellEnd"/>
            <w:r w:rsidRPr="00820DEA">
              <w:rPr>
                <w:sz w:val="24"/>
                <w:szCs w:val="24"/>
              </w:rPr>
              <w:t xml:space="preserve"> ochorenie, </w:t>
            </w:r>
            <w:proofErr w:type="spellStart"/>
            <w:r w:rsidRPr="00820DEA">
              <w:rPr>
                <w:sz w:val="24"/>
                <w:szCs w:val="24"/>
              </w:rPr>
              <w:t>demyelinizačné</w:t>
            </w:r>
            <w:proofErr w:type="spellEnd"/>
            <w:r w:rsidRPr="00820DEA">
              <w:rPr>
                <w:sz w:val="24"/>
                <w:szCs w:val="24"/>
              </w:rPr>
              <w:t xml:space="preserve"> ochorenie) ?</w:t>
            </w:r>
          </w:p>
        </w:tc>
        <w:tc>
          <w:tcPr>
            <w:tcW w:w="992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</w:p>
        </w:tc>
      </w:tr>
      <w:tr w:rsidR="00DD374E" w:rsidRPr="00820DEA" w:rsidTr="006E6917">
        <w:tc>
          <w:tcPr>
            <w:tcW w:w="7083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 xml:space="preserve">Mali ste závažnú alergickú reakciu v minulosti (napr. </w:t>
            </w:r>
            <w:proofErr w:type="spellStart"/>
            <w:r w:rsidRPr="00820DEA">
              <w:rPr>
                <w:sz w:val="24"/>
                <w:szCs w:val="24"/>
              </w:rPr>
              <w:t>anafylaktický</w:t>
            </w:r>
            <w:proofErr w:type="spellEnd"/>
            <w:r w:rsidRPr="00820DEA">
              <w:rPr>
                <w:sz w:val="24"/>
                <w:szCs w:val="24"/>
              </w:rPr>
              <w:t xml:space="preserve"> šok) ?</w:t>
            </w:r>
          </w:p>
        </w:tc>
        <w:tc>
          <w:tcPr>
            <w:tcW w:w="992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</w:p>
        </w:tc>
      </w:tr>
      <w:tr w:rsidR="00DD374E" w:rsidRPr="00820DEA" w:rsidTr="006E6917">
        <w:tc>
          <w:tcPr>
            <w:tcW w:w="7083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Mali ste niekedy v minulosti závažné vedľajšie príhody po podaní vakcíny?</w:t>
            </w:r>
          </w:p>
        </w:tc>
        <w:tc>
          <w:tcPr>
            <w:tcW w:w="992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</w:p>
        </w:tc>
      </w:tr>
      <w:tr w:rsidR="00DD374E" w:rsidRPr="00820DEA" w:rsidTr="006E6917">
        <w:tc>
          <w:tcPr>
            <w:tcW w:w="7083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Máte vážnu poruchu zrážanlivosti krvi (napr. vážna forma hemofílie) ?</w:t>
            </w:r>
          </w:p>
        </w:tc>
        <w:tc>
          <w:tcPr>
            <w:tcW w:w="992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</w:p>
        </w:tc>
      </w:tr>
      <w:tr w:rsidR="00DD374E" w:rsidRPr="00820DEA" w:rsidTr="006E6917">
        <w:tc>
          <w:tcPr>
            <w:tcW w:w="7083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Ste tehotná ?</w:t>
            </w:r>
          </w:p>
        </w:tc>
        <w:tc>
          <w:tcPr>
            <w:tcW w:w="992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DD374E" w:rsidRPr="00820DEA" w:rsidRDefault="00DD374E" w:rsidP="006E6917">
            <w:pPr>
              <w:rPr>
                <w:sz w:val="24"/>
                <w:szCs w:val="24"/>
              </w:rPr>
            </w:pPr>
          </w:p>
        </w:tc>
      </w:tr>
    </w:tbl>
    <w:p w:rsidR="00DD374E" w:rsidRPr="00820DEA" w:rsidRDefault="00DD374E" w:rsidP="00DD374E">
      <w:pPr>
        <w:rPr>
          <w:sz w:val="24"/>
          <w:szCs w:val="24"/>
        </w:rPr>
      </w:pPr>
    </w:p>
    <w:p w:rsidR="00DD374E" w:rsidRPr="00820DEA" w:rsidRDefault="00DD374E" w:rsidP="00DD374E">
      <w:pPr>
        <w:rPr>
          <w:sz w:val="24"/>
          <w:szCs w:val="24"/>
        </w:rPr>
      </w:pPr>
    </w:p>
    <w:p w:rsidR="00DD374E" w:rsidRPr="00820DEA" w:rsidRDefault="00DD374E" w:rsidP="00DD374E">
      <w:pPr>
        <w:rPr>
          <w:sz w:val="24"/>
          <w:szCs w:val="24"/>
        </w:rPr>
      </w:pPr>
    </w:p>
    <w:p w:rsidR="00DD374E" w:rsidRPr="00820DEA" w:rsidRDefault="00DD374E" w:rsidP="00DD374E">
      <w:pPr>
        <w:rPr>
          <w:sz w:val="24"/>
          <w:szCs w:val="24"/>
        </w:rPr>
      </w:pPr>
      <w:r w:rsidRPr="00820DEA">
        <w:rPr>
          <w:sz w:val="24"/>
          <w:szCs w:val="24"/>
        </w:rPr>
        <w:t>Podpis očkovanej/ očkovaného:</w:t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  <w:t>Dátum:</w:t>
      </w:r>
    </w:p>
    <w:p w:rsidR="00DD374E" w:rsidRDefault="00DD374E" w:rsidP="00DD374E">
      <w:pPr>
        <w:rPr>
          <w:sz w:val="24"/>
          <w:szCs w:val="24"/>
        </w:rPr>
      </w:pPr>
    </w:p>
    <w:p w:rsidR="00DD374E" w:rsidRPr="00820DEA" w:rsidRDefault="00DD374E" w:rsidP="00DD374E">
      <w:pPr>
        <w:rPr>
          <w:sz w:val="24"/>
          <w:szCs w:val="24"/>
        </w:rPr>
      </w:pPr>
    </w:p>
    <w:p w:rsidR="00DD374E" w:rsidRPr="00820DEA" w:rsidRDefault="00DD374E" w:rsidP="00DD374E">
      <w:pPr>
        <w:rPr>
          <w:sz w:val="24"/>
          <w:szCs w:val="24"/>
        </w:rPr>
      </w:pPr>
      <w:r w:rsidRPr="00820DEA">
        <w:rPr>
          <w:sz w:val="24"/>
          <w:szCs w:val="24"/>
        </w:rPr>
        <w:t xml:space="preserve">Podpis očkujúcej zdravotníčky/ očkujúceho zdravotníka:  </w:t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  <w:t>Dátum:</w:t>
      </w:r>
    </w:p>
    <w:p w:rsidR="00DD374E" w:rsidRDefault="00DD374E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1224E3" w:rsidRDefault="001224E3">
      <w:pPr>
        <w:spacing w:after="160" w:line="259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D374E" w:rsidRPr="00B7008C" w:rsidRDefault="00DD374E" w:rsidP="00B7008C">
      <w:pPr>
        <w:jc w:val="center"/>
        <w:rPr>
          <w:b/>
          <w:bCs/>
          <w:sz w:val="24"/>
          <w:szCs w:val="24"/>
        </w:rPr>
      </w:pPr>
      <w:r w:rsidRPr="00B7008C">
        <w:rPr>
          <w:b/>
          <w:bCs/>
          <w:sz w:val="24"/>
          <w:szCs w:val="24"/>
        </w:rPr>
        <w:lastRenderedPageBreak/>
        <w:t>INFORMOVANÝ SÚHLAS</w:t>
      </w:r>
    </w:p>
    <w:p w:rsidR="00DD374E" w:rsidRDefault="00DD374E" w:rsidP="00DD374E"/>
    <w:p w:rsidR="00DD374E" w:rsidRDefault="00DD374E" w:rsidP="00DD374E">
      <w:r>
        <w:t>POSKYTOVATEĽ ZS (vyplniť)............................</w:t>
      </w:r>
    </w:p>
    <w:p w:rsidR="00DD374E" w:rsidRDefault="00DD374E" w:rsidP="00DD374E"/>
    <w:p w:rsidR="00DD374E" w:rsidRDefault="00DD374E" w:rsidP="00DD374E"/>
    <w:p w:rsidR="00DD374E" w:rsidRDefault="00DD374E" w:rsidP="00DD374E">
      <w:r>
        <w:t>Poučenie a písomný informovaný súhlas pacienta</w:t>
      </w:r>
    </w:p>
    <w:p w:rsidR="00DD374E" w:rsidRDefault="00DD374E" w:rsidP="00DD374E">
      <w:r>
        <w:t>podľa § 6 zákona č. 576/2004 Z. z.</w:t>
      </w:r>
    </w:p>
    <w:p w:rsidR="00DD374E" w:rsidRDefault="00DD374E" w:rsidP="00DD374E">
      <w:r>
        <w:t>Meno a priezvisko osoby, ktorej sa má poskytnúť zdravotná starostlivosť:</w:t>
      </w:r>
    </w:p>
    <w:p w:rsidR="00DD374E" w:rsidRDefault="00DD374E" w:rsidP="00DD374E">
      <w:r>
        <w:t>........................................................................................................rodné číslo: …….……….……….…...…</w:t>
      </w:r>
    </w:p>
    <w:p w:rsidR="00DD374E" w:rsidRDefault="00DD374E" w:rsidP="00DD374E">
      <w:r>
        <w:t xml:space="preserve">bydlisko (ulica, </w:t>
      </w:r>
      <w:proofErr w:type="spellStart"/>
      <w:r>
        <w:t>čís.domu</w:t>
      </w:r>
      <w:proofErr w:type="spellEnd"/>
      <w:r>
        <w:t>, miesto, PSČ): ..…….....................................................................................…....</w:t>
      </w:r>
    </w:p>
    <w:p w:rsidR="00DD374E" w:rsidRDefault="00DD374E" w:rsidP="00DD374E">
      <w:r>
        <w:t>………………………………………………………………………………………………………………..</w:t>
      </w:r>
    </w:p>
    <w:p w:rsidR="00DD374E" w:rsidRDefault="00DD374E" w:rsidP="00DD374E">
      <w:r>
        <w:t xml:space="preserve">tel. č. /e-mail (pre prípad potreby predvolania na </w:t>
      </w:r>
      <w:proofErr w:type="spellStart"/>
      <w:r>
        <w:t>dovyšetrenie</w:t>
      </w:r>
      <w:proofErr w:type="spellEnd"/>
      <w:r>
        <w:t>): ..................................................….......</w:t>
      </w:r>
    </w:p>
    <w:p w:rsidR="00DD374E" w:rsidRDefault="00DD374E" w:rsidP="00DD374E">
      <w:r>
        <w:t>Novovzniknuté ťažnosti, prípadne prejavy ochorenia a iné anamnestické údaje</w:t>
      </w:r>
    </w:p>
    <w:p w:rsidR="00DD374E" w:rsidRDefault="00DD374E" w:rsidP="00DD374E">
      <w:r>
        <w:t>...................................................................................................................................................................</w:t>
      </w:r>
    </w:p>
    <w:p w:rsidR="00DD374E" w:rsidRDefault="00DD374E" w:rsidP="00DD374E">
      <w:r>
        <w:t>...................................................................................................................................................................</w:t>
      </w:r>
    </w:p>
    <w:p w:rsidR="00DD374E" w:rsidRDefault="00DD374E" w:rsidP="00DD374E">
      <w:r>
        <w:t>Navrhovaný (plánovaný) diagnosticko-liečebný výkon:</w:t>
      </w:r>
    </w:p>
    <w:p w:rsidR="00DD374E" w:rsidRDefault="00DD374E" w:rsidP="00DD374E">
      <w:r>
        <w:t xml:space="preserve">Podanie očkovacej látky je v dvoch dávkach. Očkovacia látka (vakcína) môže byť bielkovina vírusu, oslabený vírus vyvolávajúci krátkodobo tvorbu bielkoviny vírusu, </w:t>
      </w:r>
      <w:proofErr w:type="spellStart"/>
      <w:r>
        <w:t>mRNA</w:t>
      </w:r>
      <w:proofErr w:type="spellEnd"/>
      <w:r>
        <w:t xml:space="preserve"> – nejadrová RNA kódujúcu bielkovinu vírusu. Podanie očkovacej látky je možné označiť za predstavenie vírusu imunitnému systému pacienta s vyvolaním tvorby protilátok a zapojením ďalších mechanizmov chrániacich následne pred vznikom ochorenia.</w:t>
      </w:r>
    </w:p>
    <w:p w:rsidR="00DD374E" w:rsidRDefault="00DD374E" w:rsidP="00DD374E"/>
    <w:p w:rsidR="00DD374E" w:rsidRDefault="00DD374E" w:rsidP="00DD374E">
      <w:r>
        <w:t>Dolu podpísaný/á ...............................................................................................................................</w:t>
      </w:r>
    </w:p>
    <w:p w:rsidR="00DD374E" w:rsidRDefault="00DD374E" w:rsidP="00DD374E">
      <w:r>
        <w:t>potvrdzujem svojím podpisom že som bol/a informovaný/á o povahe navrhovaného diagnostického výkonu, ktorý absolvujem za účelom prevencie, ako aj o jeho možných následkoch a rizikách (nežiadúce účinky aplikovanej vakcíny sú zverejnené v tzv. Písomnej info</w:t>
      </w:r>
      <w:r w:rsidR="00320009">
        <w:t>rm</w:t>
      </w:r>
      <w:r>
        <w:t>ácii pre používateľa, ktorú je možné nájsť na stránke www.sukl.sk a v priestoroch pracoviska .....................(doplniť očkovacie miesto).</w:t>
      </w:r>
    </w:p>
    <w:p w:rsidR="00DD374E" w:rsidRDefault="00DD374E" w:rsidP="00DD374E">
      <w: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:rsidR="00DD374E" w:rsidRDefault="00DD374E" w:rsidP="00DD374E">
      <w:r>
        <w:t>Svojím podpisom potvrdzujem, že s navrhovaným diagnostickými výkonmi súhlasím – nesúhlasím.* Tento súhlas dávam pri plnom vedomí, slobodne a vážne.</w:t>
      </w:r>
    </w:p>
    <w:p w:rsidR="00DD374E" w:rsidRDefault="00DD374E" w:rsidP="00DD374E">
      <w:r>
        <w:t>Pokiaľ by vyššie uvedené navrhované preventívne diagnosticko-liečebné výkony nebolo z kapacitných dôvodov možné vykonať na .................(doplniť očkovacie miesto) bezodkladne, vyhlasujem, že napriek možnosti podstúpiť vyššie uvedené výkony v iných zdravotníckych zariadeniach, na vykonaní predmetného výkonu na.......................(doplniť očkovacie miesto) trvám a som pripravený/á vyčkať až do termínu, na ktorý som objednaný/á.</w:t>
      </w:r>
    </w:p>
    <w:p w:rsidR="00DD374E" w:rsidRDefault="00DD374E" w:rsidP="00DD374E"/>
    <w:p w:rsidR="00DD374E" w:rsidRDefault="00DD374E" w:rsidP="00DD374E">
      <w:r>
        <w:lastRenderedPageBreak/>
        <w:t>V ...................dňa .….…………..čas …...….</w:t>
      </w:r>
    </w:p>
    <w:p w:rsidR="00DD374E" w:rsidRDefault="00DD374E" w:rsidP="00DD374E"/>
    <w:p w:rsidR="00DD374E" w:rsidRDefault="00DD374E" w:rsidP="00DD374E"/>
    <w:p w:rsidR="00DD374E" w:rsidRDefault="00DD374E" w:rsidP="00DD374E">
      <w:r>
        <w:t>..................................................................... ...........................................................</w:t>
      </w:r>
    </w:p>
    <w:p w:rsidR="00DD374E" w:rsidRDefault="00DD374E" w:rsidP="00DD374E">
      <w:r>
        <w:t>podpis a odtlačok pečiatky lekára podpis osoby, ktorej sa poskytuje</w:t>
      </w:r>
    </w:p>
    <w:p w:rsidR="00DD374E" w:rsidRDefault="00DD374E" w:rsidP="00DD374E">
      <w:r>
        <w:t>zdravotná starostlivosť</w:t>
      </w:r>
    </w:p>
    <w:p w:rsidR="00DD374E" w:rsidRDefault="00DD374E" w:rsidP="00DD374E">
      <w:r>
        <w:t>(prípadne jej zákonného zástupcu)</w:t>
      </w:r>
    </w:p>
    <w:p w:rsidR="00DD374E" w:rsidRPr="00430C3A" w:rsidRDefault="00DD374E" w:rsidP="00DD374E">
      <w:r>
        <w:t xml:space="preserve">* </w:t>
      </w:r>
      <w:proofErr w:type="spellStart"/>
      <w:r>
        <w:t>nehodiace</w:t>
      </w:r>
      <w:proofErr w:type="spellEnd"/>
      <w:r>
        <w:t xml:space="preserve"> preškrtnúť</w:t>
      </w:r>
    </w:p>
    <w:p w:rsidR="00DD374E" w:rsidRDefault="00DD374E">
      <w:pPr>
        <w:spacing w:after="0" w:line="276" w:lineRule="auto"/>
        <w:rPr>
          <w:rFonts w:asciiTheme="minorHAnsi" w:hAnsiTheme="minorHAnsi" w:cstheme="minorHAnsi"/>
          <w:szCs w:val="22"/>
        </w:rPr>
      </w:pPr>
    </w:p>
    <w:p w:rsidR="00E23321" w:rsidRDefault="00E23321">
      <w:pPr>
        <w:spacing w:after="160" w:line="259" w:lineRule="auto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9C5562" w:rsidRDefault="009C5562" w:rsidP="009C5562">
      <w:pPr>
        <w:spacing w:line="240" w:lineRule="auto"/>
        <w:rPr>
          <w:b/>
        </w:rPr>
      </w:pPr>
      <w:r>
        <w:rPr>
          <w:b/>
        </w:rPr>
        <w:lastRenderedPageBreak/>
        <w:t>Tento dokument nie je časťou požadovanej dokumentácie, je len informatívny materiál pre očkovanú osobu</w:t>
      </w:r>
    </w:p>
    <w:p w:rsidR="009C5562" w:rsidRDefault="009C5562" w:rsidP="00F85252">
      <w:pPr>
        <w:spacing w:line="240" w:lineRule="auto"/>
        <w:rPr>
          <w:b/>
        </w:rPr>
      </w:pPr>
    </w:p>
    <w:p w:rsidR="00DD374E" w:rsidRPr="00F85252" w:rsidRDefault="00DD374E" w:rsidP="00DD374E">
      <w:pPr>
        <w:spacing w:line="240" w:lineRule="auto"/>
        <w:jc w:val="center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t>Písomná informácia pre používateľa</w:t>
      </w:r>
    </w:p>
    <w:p w:rsidR="00DD374E" w:rsidRPr="00F85252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spacing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proofErr w:type="spellStart"/>
      <w:r w:rsidRPr="00F85252">
        <w:rPr>
          <w:rFonts w:ascii="Times New Roman" w:hAnsi="Times New Roman" w:cs="Times New Roman"/>
          <w:b/>
          <w:bCs/>
          <w:szCs w:val="22"/>
        </w:rPr>
        <w:t>Comirnaty</w:t>
      </w:r>
      <w:proofErr w:type="spellEnd"/>
      <w:r w:rsidRPr="00F85252">
        <w:rPr>
          <w:rFonts w:ascii="Times New Roman" w:hAnsi="Times New Roman" w:cs="Times New Roman"/>
          <w:b/>
          <w:bCs/>
          <w:szCs w:val="22"/>
        </w:rPr>
        <w:t xml:space="preserve"> koncentrát na injekčnú disperziu</w:t>
      </w:r>
    </w:p>
    <w:p w:rsidR="00DD374E" w:rsidRPr="00F85252" w:rsidRDefault="00DD374E" w:rsidP="00DD374E">
      <w:pPr>
        <w:spacing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t>očkovacia látka proti COVID</w:t>
      </w:r>
      <w:r w:rsidRPr="00F85252">
        <w:rPr>
          <w:rFonts w:ascii="Times New Roman" w:hAnsi="Times New Roman" w:cs="Times New Roman"/>
          <w:b/>
          <w:color w:val="000000"/>
          <w:szCs w:val="22"/>
        </w:rPr>
        <w:noBreakHyphen/>
      </w:r>
      <w:r w:rsidRPr="00F85252">
        <w:rPr>
          <w:rFonts w:ascii="Times New Roman" w:hAnsi="Times New Roman" w:cs="Times New Roman"/>
          <w:b/>
          <w:szCs w:val="22"/>
        </w:rPr>
        <w:t>19</w:t>
      </w:r>
      <w:r w:rsidRPr="00F85252">
        <w:rPr>
          <w:rFonts w:ascii="Times New Roman" w:hAnsi="Times New Roman" w:cs="Times New Roman"/>
          <w:bCs/>
          <w:szCs w:val="22"/>
        </w:rPr>
        <w:t xml:space="preserve"> </w:t>
      </w:r>
      <w:r w:rsidRPr="00F85252">
        <w:rPr>
          <w:rFonts w:ascii="Times New Roman" w:hAnsi="Times New Roman" w:cs="Times New Roman"/>
          <w:szCs w:val="22"/>
        </w:rPr>
        <w:t>(</w:t>
      </w:r>
      <w:proofErr w:type="spellStart"/>
      <w:r w:rsidRPr="00F85252">
        <w:rPr>
          <w:rFonts w:ascii="Times New Roman" w:hAnsi="Times New Roman" w:cs="Times New Roman"/>
          <w:szCs w:val="22"/>
        </w:rPr>
        <w:t>mRNA</w:t>
      </w:r>
      <w:proofErr w:type="spellEnd"/>
      <w:r w:rsidRPr="00F85252">
        <w:rPr>
          <w:rFonts w:ascii="Times New Roman" w:hAnsi="Times New Roman" w:cs="Times New Roman"/>
          <w:szCs w:val="22"/>
        </w:rPr>
        <w:t xml:space="preserve">, modifikovaný </w:t>
      </w:r>
      <w:proofErr w:type="spellStart"/>
      <w:r w:rsidRPr="00F85252">
        <w:rPr>
          <w:rFonts w:ascii="Times New Roman" w:hAnsi="Times New Roman" w:cs="Times New Roman"/>
          <w:szCs w:val="22"/>
        </w:rPr>
        <w:t>nukleozid</w:t>
      </w:r>
      <w:proofErr w:type="spellEnd"/>
      <w:r w:rsidRPr="00F85252">
        <w:rPr>
          <w:rFonts w:ascii="Times New Roman" w:hAnsi="Times New Roman" w:cs="Times New Roman"/>
          <w:szCs w:val="22"/>
        </w:rPr>
        <w:t>)</w:t>
      </w:r>
    </w:p>
    <w:p w:rsidR="00DD374E" w:rsidRPr="00F85252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noProof/>
          <w:szCs w:val="22"/>
          <w:lang w:eastAsia="sk-SK"/>
        </w:rPr>
        <w:drawing>
          <wp:inline distT="0" distB="0" distL="0" distR="0" wp14:anchorId="7C2B350B" wp14:editId="209EDC0A">
            <wp:extent cx="198755" cy="174625"/>
            <wp:effectExtent l="0" t="0" r="0" b="0"/>
            <wp:docPr id="1536903024" name="Picture 2" descr="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252">
        <w:rPr>
          <w:rFonts w:ascii="Times New Roman" w:hAnsi="Times New Roman" w:cs="Times New Roman"/>
          <w:szCs w:val="22"/>
        </w:rPr>
        <w:t>Tento liek je predmetom ďalšieho monitorovania. To umožní rýchle získanie nových informácií o bezpečnosti. Môžete prispieť tým, že nahlásite akékoľvek vedľajšie účinky, ak sa u vás vyskytnú. Informácie o tom, ako hlásiť vedľajšie účinky, nájdete na konci časti 4.</w:t>
      </w:r>
    </w:p>
    <w:p w:rsidR="00DD374E" w:rsidRPr="00F85252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t>Pozorne si prečítajte celú písomnú informáciu predtým, ako dostanete túto očkovaciu látku, pretože obsahuje pre vás dôležité informácie.</w:t>
      </w:r>
    </w:p>
    <w:p w:rsidR="00DD374E" w:rsidRPr="00EC51B1" w:rsidRDefault="00DD374E" w:rsidP="00DD374E">
      <w:pPr>
        <w:pStyle w:val="ListParagraph"/>
        <w:widowControl w:val="0"/>
        <w:numPr>
          <w:ilvl w:val="0"/>
          <w:numId w:val="47"/>
        </w:numPr>
        <w:spacing w:after="0" w:line="240" w:lineRule="auto"/>
        <w:ind w:left="567" w:hanging="567"/>
        <w:contextualSpacing w:val="0"/>
        <w:jc w:val="left"/>
        <w:rPr>
          <w:rFonts w:ascii="Times New Roman" w:eastAsia="Times New Roman" w:hAnsi="Times New Roman" w:cs="Times New Roman"/>
          <w:szCs w:val="22"/>
        </w:rPr>
      </w:pPr>
      <w:r w:rsidRPr="00C4085B">
        <w:rPr>
          <w:rFonts w:ascii="Times New Roman" w:hAnsi="Times New Roman" w:cs="Times New Roman"/>
          <w:szCs w:val="22"/>
        </w:rPr>
        <w:t xml:space="preserve">Túto písomnú informáciu si uschovajte. Možno bude potrebné, aby ste si ju znovu prečítali. </w:t>
      </w:r>
    </w:p>
    <w:p w:rsidR="00DD374E" w:rsidRPr="009035AF" w:rsidRDefault="00DD374E" w:rsidP="00DD374E">
      <w:pPr>
        <w:pStyle w:val="ListParagraph"/>
        <w:widowControl w:val="0"/>
        <w:numPr>
          <w:ilvl w:val="0"/>
          <w:numId w:val="47"/>
        </w:numPr>
        <w:spacing w:after="0" w:line="240" w:lineRule="auto"/>
        <w:ind w:left="567" w:hanging="567"/>
        <w:contextualSpacing w:val="0"/>
        <w:jc w:val="left"/>
        <w:rPr>
          <w:rFonts w:ascii="Times New Roman" w:eastAsia="Times New Roman" w:hAnsi="Times New Roman" w:cs="Times New Roman"/>
          <w:szCs w:val="22"/>
        </w:rPr>
      </w:pPr>
      <w:r w:rsidRPr="005B596D">
        <w:rPr>
          <w:rFonts w:ascii="Times New Roman" w:hAnsi="Times New Roman" w:cs="Times New Roman"/>
          <w:szCs w:val="22"/>
        </w:rPr>
        <w:t xml:space="preserve">Ak máte </w:t>
      </w:r>
      <w:r w:rsidRPr="00D054C6">
        <w:rPr>
          <w:rFonts w:ascii="Times New Roman" w:eastAsia="Times New Roman" w:hAnsi="Times New Roman" w:cs="Times New Roman"/>
          <w:szCs w:val="22"/>
        </w:rPr>
        <w:t>akékoľvek</w:t>
      </w:r>
      <w:r w:rsidRPr="009035AF">
        <w:rPr>
          <w:rFonts w:ascii="Times New Roman" w:hAnsi="Times New Roman" w:cs="Times New Roman"/>
          <w:szCs w:val="22"/>
        </w:rPr>
        <w:t xml:space="preserve"> ďalšie otázky, obráťte sa na svojho lekára, lekárnika alebo zdravotnú sestru.</w:t>
      </w:r>
    </w:p>
    <w:p w:rsidR="00DD374E" w:rsidRPr="00D8007A" w:rsidRDefault="00DD374E" w:rsidP="00DD374E">
      <w:pPr>
        <w:pStyle w:val="ListParagraph"/>
        <w:widowControl w:val="0"/>
        <w:numPr>
          <w:ilvl w:val="0"/>
          <w:numId w:val="47"/>
        </w:numPr>
        <w:spacing w:after="0" w:line="240" w:lineRule="auto"/>
        <w:ind w:left="567" w:hanging="567"/>
        <w:contextualSpacing w:val="0"/>
        <w:jc w:val="left"/>
        <w:rPr>
          <w:rFonts w:ascii="Times New Roman" w:eastAsia="Times New Roman" w:hAnsi="Times New Roman" w:cs="Times New Roman"/>
          <w:szCs w:val="22"/>
        </w:rPr>
      </w:pPr>
      <w:r w:rsidRPr="005313A5">
        <w:rPr>
          <w:rFonts w:ascii="Times New Roman" w:hAnsi="Times New Roman" w:cs="Times New Roman"/>
          <w:szCs w:val="22"/>
        </w:rPr>
        <w:t xml:space="preserve">Ak sa u vás vyskytne akýkoľvek vedľajší účinok, obráťte sa na svojho lekára, lekárnika alebo zdravotnú sestru. To sa týka aj akýchkoľvek </w:t>
      </w:r>
      <w:r w:rsidRPr="004504E6">
        <w:rPr>
          <w:rFonts w:ascii="Times New Roman" w:eastAsia="Times New Roman" w:hAnsi="Times New Roman" w:cs="Times New Roman"/>
          <w:szCs w:val="22"/>
        </w:rPr>
        <w:t>vedľajších účinkov, ktoré nie sú uvedené v tejto</w:t>
      </w:r>
      <w:r w:rsidRPr="00D8007A">
        <w:rPr>
          <w:rFonts w:ascii="Times New Roman" w:hAnsi="Times New Roman" w:cs="Times New Roman"/>
          <w:szCs w:val="22"/>
        </w:rPr>
        <w:t xml:space="preserve"> písomnej informácii. Pozri časť 4.</w:t>
      </w: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keepNext/>
        <w:keepLines/>
        <w:tabs>
          <w:tab w:val="left" w:pos="426"/>
        </w:tabs>
        <w:spacing w:line="240" w:lineRule="auto"/>
        <w:ind w:right="-29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t>V tejto písomnej informácii sa dozviete</w:t>
      </w:r>
    </w:p>
    <w:p w:rsidR="00DD374E" w:rsidRPr="00F85252" w:rsidRDefault="00DD374E" w:rsidP="00DD374E">
      <w:pPr>
        <w:spacing w:line="240" w:lineRule="auto"/>
        <w:ind w:right="-29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>1.</w:t>
      </w:r>
      <w:r w:rsidRPr="00F85252">
        <w:rPr>
          <w:rFonts w:ascii="Times New Roman" w:hAnsi="Times New Roman" w:cs="Times New Roman"/>
          <w:szCs w:val="22"/>
        </w:rPr>
        <w:tab/>
        <w:t xml:space="preserve">Čo je </w:t>
      </w:r>
      <w:proofErr w:type="spellStart"/>
      <w:r w:rsidRPr="00F85252">
        <w:rPr>
          <w:rFonts w:ascii="Times New Roman" w:hAnsi="Times New Roman" w:cs="Times New Roman"/>
          <w:szCs w:val="22"/>
        </w:rPr>
        <w:t>Comirnaty</w:t>
      </w:r>
      <w:proofErr w:type="spellEnd"/>
      <w:r w:rsidRPr="00F85252">
        <w:rPr>
          <w:rFonts w:ascii="Times New Roman" w:hAnsi="Times New Roman" w:cs="Times New Roman"/>
          <w:szCs w:val="22"/>
        </w:rPr>
        <w:t xml:space="preserve"> a na čo sa používa </w:t>
      </w:r>
    </w:p>
    <w:p w:rsidR="00DD374E" w:rsidRPr="00F85252" w:rsidRDefault="00DD374E" w:rsidP="00DD374E">
      <w:pPr>
        <w:spacing w:line="240" w:lineRule="auto"/>
        <w:ind w:right="-29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>2.</w:t>
      </w:r>
      <w:r w:rsidRPr="00F85252">
        <w:rPr>
          <w:rFonts w:ascii="Times New Roman" w:hAnsi="Times New Roman" w:cs="Times New Roman"/>
          <w:szCs w:val="22"/>
        </w:rPr>
        <w:tab/>
        <w:t xml:space="preserve">Čo potrebujete vedieť predtým, ako dostanete </w:t>
      </w:r>
      <w:proofErr w:type="spellStart"/>
      <w:r w:rsidRPr="00F85252">
        <w:rPr>
          <w:rFonts w:ascii="Times New Roman" w:hAnsi="Times New Roman" w:cs="Times New Roman"/>
          <w:szCs w:val="22"/>
        </w:rPr>
        <w:t>Comirnaty</w:t>
      </w:r>
      <w:proofErr w:type="spellEnd"/>
    </w:p>
    <w:p w:rsidR="00DD374E" w:rsidRPr="00F85252" w:rsidRDefault="00DD374E" w:rsidP="00DD374E">
      <w:pPr>
        <w:spacing w:line="240" w:lineRule="auto"/>
        <w:ind w:right="-29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>3.</w:t>
      </w:r>
      <w:r w:rsidRPr="00F85252">
        <w:rPr>
          <w:rFonts w:ascii="Times New Roman" w:hAnsi="Times New Roman" w:cs="Times New Roman"/>
          <w:szCs w:val="22"/>
        </w:rPr>
        <w:tab/>
        <w:t xml:space="preserve">Ako sa podáva </w:t>
      </w:r>
      <w:proofErr w:type="spellStart"/>
      <w:r w:rsidRPr="00F85252">
        <w:rPr>
          <w:rFonts w:ascii="Times New Roman" w:hAnsi="Times New Roman" w:cs="Times New Roman"/>
          <w:szCs w:val="22"/>
        </w:rPr>
        <w:t>Comirnaty</w:t>
      </w:r>
      <w:proofErr w:type="spellEnd"/>
      <w:r w:rsidRPr="00F85252">
        <w:rPr>
          <w:rFonts w:ascii="Times New Roman" w:hAnsi="Times New Roman" w:cs="Times New Roman"/>
          <w:szCs w:val="22"/>
        </w:rPr>
        <w:t xml:space="preserve"> </w:t>
      </w:r>
    </w:p>
    <w:p w:rsidR="00DD374E" w:rsidRPr="00F85252" w:rsidRDefault="00DD374E" w:rsidP="00DD374E">
      <w:pPr>
        <w:spacing w:line="240" w:lineRule="auto"/>
        <w:ind w:right="-29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>4.</w:t>
      </w:r>
      <w:r w:rsidRPr="00F85252">
        <w:rPr>
          <w:rFonts w:ascii="Times New Roman" w:hAnsi="Times New Roman" w:cs="Times New Roman"/>
          <w:szCs w:val="22"/>
        </w:rPr>
        <w:tab/>
        <w:t xml:space="preserve">Možné vedľajšie účinky </w:t>
      </w:r>
    </w:p>
    <w:p w:rsidR="00DD374E" w:rsidRPr="00F85252" w:rsidRDefault="00DD374E" w:rsidP="00DD374E">
      <w:pPr>
        <w:spacing w:line="240" w:lineRule="auto"/>
        <w:ind w:right="-29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>5.</w:t>
      </w:r>
      <w:r w:rsidRPr="00F85252">
        <w:rPr>
          <w:rFonts w:ascii="Times New Roman" w:hAnsi="Times New Roman" w:cs="Times New Roman"/>
          <w:szCs w:val="22"/>
        </w:rPr>
        <w:tab/>
        <w:t xml:space="preserve">Ako uchovávať </w:t>
      </w:r>
      <w:proofErr w:type="spellStart"/>
      <w:r w:rsidRPr="00F85252">
        <w:rPr>
          <w:rFonts w:ascii="Times New Roman" w:hAnsi="Times New Roman" w:cs="Times New Roman"/>
          <w:szCs w:val="22"/>
        </w:rPr>
        <w:t>Comirnaty</w:t>
      </w:r>
      <w:proofErr w:type="spellEnd"/>
    </w:p>
    <w:p w:rsidR="00DD374E" w:rsidRPr="00F85252" w:rsidRDefault="00DD374E" w:rsidP="00DD374E">
      <w:pPr>
        <w:spacing w:line="240" w:lineRule="auto"/>
        <w:ind w:right="-29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>6.</w:t>
      </w:r>
      <w:r w:rsidRPr="00F85252">
        <w:rPr>
          <w:rFonts w:ascii="Times New Roman" w:hAnsi="Times New Roman" w:cs="Times New Roman"/>
          <w:szCs w:val="22"/>
        </w:rPr>
        <w:tab/>
        <w:t>Obsah balenia a ďalšie informácie</w:t>
      </w:r>
    </w:p>
    <w:p w:rsidR="00DD374E" w:rsidRPr="00F85252" w:rsidRDefault="00DD374E" w:rsidP="00DD374E">
      <w:pPr>
        <w:numPr>
          <w:ilvl w:val="12"/>
          <w:numId w:val="0"/>
        </w:num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keepNext/>
        <w:keepLines/>
        <w:spacing w:line="240" w:lineRule="auto"/>
        <w:outlineLvl w:val="0"/>
        <w:rPr>
          <w:rFonts w:ascii="Times New Roman" w:hAnsi="Times New Roman" w:cs="Times New Roman"/>
          <w:b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t>1.</w:t>
      </w:r>
      <w:r w:rsidRPr="00F85252">
        <w:rPr>
          <w:rFonts w:ascii="Times New Roman" w:hAnsi="Times New Roman" w:cs="Times New Roman"/>
          <w:b/>
          <w:szCs w:val="22"/>
        </w:rPr>
        <w:tab/>
        <w:t xml:space="preserve">Čo je </w:t>
      </w:r>
      <w:proofErr w:type="spellStart"/>
      <w:r w:rsidRPr="00F85252">
        <w:rPr>
          <w:rFonts w:ascii="Times New Roman" w:hAnsi="Times New Roman" w:cs="Times New Roman"/>
          <w:b/>
          <w:szCs w:val="22"/>
        </w:rPr>
        <w:t>Comirnaty</w:t>
      </w:r>
      <w:proofErr w:type="spellEnd"/>
      <w:r w:rsidRPr="00F85252">
        <w:rPr>
          <w:rFonts w:ascii="Times New Roman" w:hAnsi="Times New Roman" w:cs="Times New Roman"/>
          <w:b/>
          <w:szCs w:val="22"/>
        </w:rPr>
        <w:t xml:space="preserve"> a na čo sa používa</w:t>
      </w:r>
    </w:p>
    <w:p w:rsidR="00DD374E" w:rsidRPr="00F85252" w:rsidRDefault="00DD374E" w:rsidP="00DD374E">
      <w:pPr>
        <w:keepNext/>
        <w:keepLines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  <w:proofErr w:type="spellStart"/>
      <w:r w:rsidRPr="00F85252">
        <w:rPr>
          <w:rFonts w:ascii="Times New Roman" w:hAnsi="Times New Roman" w:cs="Times New Roman"/>
          <w:szCs w:val="22"/>
        </w:rPr>
        <w:t>Comirnaty</w:t>
      </w:r>
      <w:proofErr w:type="spellEnd"/>
      <w:r w:rsidRPr="00F85252">
        <w:rPr>
          <w:rFonts w:ascii="Times New Roman" w:hAnsi="Times New Roman" w:cs="Times New Roman"/>
          <w:szCs w:val="22"/>
        </w:rPr>
        <w:t xml:space="preserve"> je očkovacia látka používaná na prevenciu proti COVID</w:t>
      </w:r>
      <w:r w:rsidRPr="00F85252">
        <w:rPr>
          <w:rFonts w:ascii="Times New Roman" w:hAnsi="Times New Roman" w:cs="Times New Roman"/>
          <w:szCs w:val="22"/>
        </w:rPr>
        <w:noBreakHyphen/>
        <w:t>19 spôsobovaného vírusom SARS</w:t>
      </w:r>
      <w:r w:rsidRPr="00F85252">
        <w:rPr>
          <w:rFonts w:ascii="Times New Roman" w:hAnsi="Times New Roman" w:cs="Times New Roman"/>
          <w:szCs w:val="22"/>
        </w:rPr>
        <w:noBreakHyphen/>
        <w:t>CoV</w:t>
      </w:r>
      <w:r w:rsidRPr="00F85252">
        <w:rPr>
          <w:rFonts w:ascii="Times New Roman" w:hAnsi="Times New Roman" w:cs="Times New Roman"/>
          <w:szCs w:val="22"/>
        </w:rPr>
        <w:noBreakHyphen/>
        <w:t>2.</w:t>
      </w: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  <w:proofErr w:type="spellStart"/>
      <w:r w:rsidRPr="00F85252">
        <w:rPr>
          <w:rFonts w:ascii="Times New Roman" w:hAnsi="Times New Roman" w:cs="Times New Roman"/>
          <w:szCs w:val="22"/>
        </w:rPr>
        <w:t>Comirnaty</w:t>
      </w:r>
      <w:proofErr w:type="spellEnd"/>
      <w:r w:rsidRPr="00F85252">
        <w:rPr>
          <w:rFonts w:ascii="Times New Roman" w:hAnsi="Times New Roman" w:cs="Times New Roman"/>
          <w:szCs w:val="22"/>
        </w:rPr>
        <w:t xml:space="preserve"> sa podáva dospelým a dospievajúcim vo veku od 16 rokov a starším. </w:t>
      </w: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>Táto očkovacia látka spôsobuje, že imunitný systém (prirodzená ochrana tela) vytvára protilátky a krvinky, ktoré pôsobia proti vírusu a tak chráni pred COVID</w:t>
      </w:r>
      <w:r w:rsidRPr="00F85252">
        <w:rPr>
          <w:rFonts w:ascii="Times New Roman" w:hAnsi="Times New Roman" w:cs="Times New Roman"/>
          <w:szCs w:val="22"/>
        </w:rPr>
        <w:noBreakHyphen/>
        <w:t>19.</w:t>
      </w: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 xml:space="preserve">Keďže očkovacia látka </w:t>
      </w:r>
      <w:proofErr w:type="spellStart"/>
      <w:r w:rsidRPr="00F85252">
        <w:rPr>
          <w:rFonts w:ascii="Times New Roman" w:hAnsi="Times New Roman" w:cs="Times New Roman"/>
          <w:szCs w:val="22"/>
        </w:rPr>
        <w:t>Comirnaty</w:t>
      </w:r>
      <w:proofErr w:type="spellEnd"/>
      <w:r w:rsidRPr="00F85252">
        <w:rPr>
          <w:rFonts w:ascii="Times New Roman" w:hAnsi="Times New Roman" w:cs="Times New Roman"/>
          <w:szCs w:val="22"/>
        </w:rPr>
        <w:t xml:space="preserve"> neobsahuje vírus na tvorbu imunity, nemôže u vás spôsobiť ochorenie COVID</w:t>
      </w:r>
      <w:r w:rsidRPr="00F85252">
        <w:rPr>
          <w:rFonts w:ascii="Times New Roman" w:hAnsi="Times New Roman" w:cs="Times New Roman"/>
          <w:szCs w:val="22"/>
        </w:rPr>
        <w:noBreakHyphen/>
        <w:t>19.</w:t>
      </w: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keepNext/>
        <w:keepLines/>
        <w:spacing w:line="240" w:lineRule="auto"/>
        <w:outlineLvl w:val="0"/>
        <w:rPr>
          <w:rFonts w:ascii="Times New Roman" w:hAnsi="Times New Roman" w:cs="Times New Roman"/>
          <w:b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t>2.</w:t>
      </w:r>
      <w:r w:rsidRPr="00F85252">
        <w:rPr>
          <w:rFonts w:ascii="Times New Roman" w:hAnsi="Times New Roman" w:cs="Times New Roman"/>
          <w:b/>
          <w:szCs w:val="22"/>
        </w:rPr>
        <w:tab/>
        <w:t xml:space="preserve">Čo potrebujete vedieť predtým, ako dostanete </w:t>
      </w:r>
      <w:proofErr w:type="spellStart"/>
      <w:r w:rsidRPr="00F85252">
        <w:rPr>
          <w:rFonts w:ascii="Times New Roman" w:hAnsi="Times New Roman" w:cs="Times New Roman"/>
          <w:b/>
          <w:szCs w:val="22"/>
        </w:rPr>
        <w:t>Comirnaty</w:t>
      </w:r>
      <w:proofErr w:type="spellEnd"/>
    </w:p>
    <w:p w:rsidR="00DD374E" w:rsidRPr="00F85252" w:rsidRDefault="00DD374E" w:rsidP="00DD374E">
      <w:pPr>
        <w:keepNext/>
        <w:keepLines/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keepNext/>
        <w:keepLines/>
        <w:spacing w:line="240" w:lineRule="auto"/>
        <w:rPr>
          <w:rFonts w:ascii="Times New Roman" w:hAnsi="Times New Roman" w:cs="Times New Roman"/>
          <w:b/>
          <w:szCs w:val="22"/>
        </w:rPr>
      </w:pPr>
      <w:proofErr w:type="spellStart"/>
      <w:r w:rsidRPr="00F85252">
        <w:rPr>
          <w:rFonts w:ascii="Times New Roman" w:hAnsi="Times New Roman" w:cs="Times New Roman"/>
          <w:b/>
          <w:szCs w:val="22"/>
        </w:rPr>
        <w:t>Comirnaty</w:t>
      </w:r>
      <w:proofErr w:type="spellEnd"/>
      <w:r w:rsidRPr="00F85252">
        <w:rPr>
          <w:rFonts w:ascii="Times New Roman" w:hAnsi="Times New Roman" w:cs="Times New Roman"/>
          <w:b/>
          <w:szCs w:val="22"/>
        </w:rPr>
        <w:t xml:space="preserve"> sa nemá podávať</w:t>
      </w:r>
    </w:p>
    <w:p w:rsidR="00DD374E" w:rsidRPr="00EC51B1" w:rsidRDefault="00DD374E" w:rsidP="00DD374E">
      <w:pPr>
        <w:pStyle w:val="ListParagraph"/>
        <w:widowControl w:val="0"/>
        <w:numPr>
          <w:ilvl w:val="0"/>
          <w:numId w:val="46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C4085B">
        <w:rPr>
          <w:rFonts w:ascii="Times New Roman" w:hAnsi="Times New Roman" w:cs="Times New Roman"/>
          <w:szCs w:val="22"/>
        </w:rPr>
        <w:t>ak ste alergický na liečivo alebo na ktorúkoľvek z ďalších zložiek tohto lieku (uvedených v časti 6).</w:t>
      </w:r>
    </w:p>
    <w:p w:rsidR="00DD374E" w:rsidRPr="00F85252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keepNext/>
        <w:keepLines/>
        <w:spacing w:line="240" w:lineRule="auto"/>
        <w:rPr>
          <w:rFonts w:ascii="Times New Roman" w:hAnsi="Times New Roman" w:cs="Times New Roman"/>
          <w:b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lastRenderedPageBreak/>
        <w:t>Upozornenia a opatrenia</w:t>
      </w:r>
    </w:p>
    <w:p w:rsidR="00DD374E" w:rsidRPr="00F85252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>Predtým, ako dostanete túto očkovaciu látku, obráťte sa na svojho lekára, lekárnika alebo zdravotnú sestru, ak:</w:t>
      </w:r>
    </w:p>
    <w:p w:rsidR="00DD374E" w:rsidRPr="00D054C6" w:rsidRDefault="00DD374E" w:rsidP="00DD374E">
      <w:pPr>
        <w:pStyle w:val="ListParagraph"/>
        <w:widowControl w:val="0"/>
        <w:numPr>
          <w:ilvl w:val="0"/>
          <w:numId w:val="45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C4085B">
        <w:rPr>
          <w:rFonts w:ascii="Times New Roman" w:hAnsi="Times New Roman" w:cs="Times New Roman"/>
          <w:szCs w:val="22"/>
        </w:rPr>
        <w:t>ste niekedy v minulosti mali závažnú alergickú reakciu alebo problémy s dýchaním po inej injekcii očkovacej látky</w:t>
      </w:r>
      <w:r w:rsidRPr="00EC51B1">
        <w:rPr>
          <w:rFonts w:ascii="Times New Roman" w:eastAsia="Times New Roman" w:hAnsi="Times New Roman" w:cs="Times New Roman"/>
          <w:szCs w:val="22"/>
        </w:rPr>
        <w:t xml:space="preserve"> ale</w:t>
      </w:r>
      <w:r w:rsidRPr="005B596D">
        <w:rPr>
          <w:rFonts w:ascii="Times New Roman" w:eastAsia="Times New Roman" w:hAnsi="Times New Roman" w:cs="Times New Roman"/>
          <w:szCs w:val="22"/>
        </w:rPr>
        <w:t xml:space="preserve">bo po podaní očkovacej látky </w:t>
      </w:r>
      <w:proofErr w:type="spellStart"/>
      <w:r w:rsidRPr="005B596D">
        <w:rPr>
          <w:rFonts w:ascii="Times New Roman" w:eastAsia="Times New Roman" w:hAnsi="Times New Roman" w:cs="Times New Roman"/>
          <w:szCs w:val="22"/>
        </w:rPr>
        <w:t>Comirnaty</w:t>
      </w:r>
      <w:proofErr w:type="spellEnd"/>
      <w:r w:rsidRPr="005B596D">
        <w:rPr>
          <w:rFonts w:ascii="Times New Roman" w:eastAsia="Times New Roman" w:hAnsi="Times New Roman" w:cs="Times New Roman"/>
          <w:szCs w:val="22"/>
        </w:rPr>
        <w:t>,</w:t>
      </w:r>
    </w:p>
    <w:p w:rsidR="00DD374E" w:rsidRPr="009035AF" w:rsidRDefault="00DD374E" w:rsidP="00DD374E">
      <w:pPr>
        <w:pStyle w:val="ListParagraph"/>
        <w:widowControl w:val="0"/>
        <w:numPr>
          <w:ilvl w:val="0"/>
          <w:numId w:val="45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9035AF">
        <w:rPr>
          <w:rFonts w:ascii="Times New Roman" w:eastAsia="Times New Roman" w:hAnsi="Times New Roman" w:cs="Times New Roman"/>
          <w:szCs w:val="22"/>
        </w:rPr>
        <w:t>ste niekedy po injekcii ihlou odpadli,</w:t>
      </w:r>
    </w:p>
    <w:p w:rsidR="00DD374E" w:rsidRPr="00C333E1" w:rsidRDefault="00DD374E" w:rsidP="00DD374E">
      <w:pPr>
        <w:pStyle w:val="ListParagraph"/>
        <w:widowControl w:val="0"/>
        <w:numPr>
          <w:ilvl w:val="0"/>
          <w:numId w:val="45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5313A5">
        <w:rPr>
          <w:rFonts w:ascii="Times New Roman" w:eastAsia="Times New Roman" w:hAnsi="Times New Roman" w:cs="Times New Roman"/>
          <w:szCs w:val="22"/>
        </w:rPr>
        <w:t xml:space="preserve">máte </w:t>
      </w:r>
      <w:r w:rsidRPr="004504E6">
        <w:rPr>
          <w:rFonts w:ascii="Times New Roman" w:hAnsi="Times New Roman" w:cs="Times New Roman"/>
          <w:szCs w:val="22"/>
        </w:rPr>
        <w:t>závažné</w:t>
      </w:r>
      <w:r w:rsidRPr="00D8007A">
        <w:rPr>
          <w:rFonts w:ascii="Times New Roman" w:eastAsia="Times New Roman" w:hAnsi="Times New Roman" w:cs="Times New Roman"/>
          <w:szCs w:val="22"/>
        </w:rPr>
        <w:t xml:space="preserve"> ochorenie alebo infekciu s vysokou horúčkou. Ak však máte </w:t>
      </w:r>
      <w:r w:rsidRPr="00D8007A">
        <w:rPr>
          <w:rFonts w:ascii="Times New Roman" w:hAnsi="Times New Roman" w:cs="Times New Roman"/>
          <w:szCs w:val="22"/>
        </w:rPr>
        <w:t>miernu horúčku alebo infekciu horných dýchacích ciest, ako napríklad prechladnutie, môžete byť očkovaný.</w:t>
      </w:r>
    </w:p>
    <w:p w:rsidR="00DD374E" w:rsidRPr="00404843" w:rsidRDefault="00DD374E" w:rsidP="00DD374E">
      <w:pPr>
        <w:pStyle w:val="ListParagraph"/>
        <w:widowControl w:val="0"/>
        <w:numPr>
          <w:ilvl w:val="0"/>
          <w:numId w:val="45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E23321">
        <w:rPr>
          <w:rFonts w:ascii="Times New Roman" w:hAnsi="Times New Roman" w:cs="Times New Roman"/>
          <w:szCs w:val="22"/>
        </w:rPr>
        <w:t>máte problém spôsobujúci krvácanie, ľahko sa vám tvoria modriny alebo používate liek na prev</w:t>
      </w:r>
      <w:r w:rsidRPr="00404843">
        <w:rPr>
          <w:rFonts w:ascii="Times New Roman" w:hAnsi="Times New Roman" w:cs="Times New Roman"/>
          <w:szCs w:val="22"/>
        </w:rPr>
        <w:t>enciu tvorby krvných zrazenín,</w:t>
      </w:r>
    </w:p>
    <w:p w:rsidR="00DD374E" w:rsidRPr="00F85252" w:rsidRDefault="00DD374E" w:rsidP="00DD374E">
      <w:pPr>
        <w:pStyle w:val="ListParagraph"/>
        <w:widowControl w:val="0"/>
        <w:numPr>
          <w:ilvl w:val="0"/>
          <w:numId w:val="45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  <w:lang w:eastAsia="sv-SE"/>
        </w:rPr>
      </w:pPr>
      <w:r w:rsidRPr="00F85252">
        <w:rPr>
          <w:rFonts w:ascii="Times New Roman" w:eastAsia="Times New Roman" w:hAnsi="Times New Roman" w:cs="Times New Roman"/>
          <w:szCs w:val="22"/>
        </w:rPr>
        <w:t xml:space="preserve">máte </w:t>
      </w:r>
      <w:r w:rsidRPr="00F85252">
        <w:rPr>
          <w:rFonts w:ascii="Times New Roman" w:hAnsi="Times New Roman" w:cs="Times New Roman"/>
          <w:szCs w:val="22"/>
        </w:rPr>
        <w:t xml:space="preserve">oslabený imunitný systém, napríklad z dôvodu ochorenia ako je infekcia HIV alebo užívate lieky ako sú </w:t>
      </w:r>
      <w:proofErr w:type="spellStart"/>
      <w:r w:rsidRPr="00F85252">
        <w:rPr>
          <w:rFonts w:ascii="Times New Roman" w:hAnsi="Times New Roman" w:cs="Times New Roman"/>
          <w:szCs w:val="22"/>
        </w:rPr>
        <w:t>kortikosteroidy</w:t>
      </w:r>
      <w:proofErr w:type="spellEnd"/>
      <w:r w:rsidRPr="00F85252">
        <w:rPr>
          <w:rFonts w:ascii="Times New Roman" w:hAnsi="Times New Roman" w:cs="Times New Roman"/>
          <w:szCs w:val="22"/>
        </w:rPr>
        <w:t>, ktoré ovplyvňujú váš imunitný systém.</w:t>
      </w:r>
    </w:p>
    <w:p w:rsidR="00DD374E" w:rsidRPr="00F85252" w:rsidRDefault="00DD374E" w:rsidP="00DD374E">
      <w:pPr>
        <w:numPr>
          <w:ilvl w:val="12"/>
          <w:numId w:val="0"/>
        </w:num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tabs>
          <w:tab w:val="left" w:pos="7655"/>
          <w:tab w:val="left" w:pos="8931"/>
          <w:tab w:val="left" w:pos="9071"/>
          <w:tab w:val="left" w:pos="15030"/>
        </w:tabs>
        <w:spacing w:line="240" w:lineRule="auto"/>
        <w:ind w:right="167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>Tak ako každá očkovacia látka, ani 2</w:t>
      </w:r>
      <w:r w:rsidRPr="00F85252">
        <w:rPr>
          <w:rFonts w:ascii="Times New Roman" w:hAnsi="Times New Roman" w:cs="Times New Roman"/>
          <w:szCs w:val="22"/>
        </w:rPr>
        <w:noBreakHyphen/>
        <w:t xml:space="preserve">dávkový cyklus očkovania očkovacou látkou </w:t>
      </w:r>
      <w:proofErr w:type="spellStart"/>
      <w:r w:rsidRPr="00F85252">
        <w:rPr>
          <w:rFonts w:ascii="Times New Roman" w:hAnsi="Times New Roman" w:cs="Times New Roman"/>
          <w:szCs w:val="22"/>
        </w:rPr>
        <w:t>Comirnaty</w:t>
      </w:r>
      <w:proofErr w:type="spellEnd"/>
      <w:r w:rsidRPr="00F85252">
        <w:rPr>
          <w:rFonts w:ascii="Times New Roman" w:hAnsi="Times New Roman" w:cs="Times New Roman"/>
          <w:szCs w:val="22"/>
        </w:rPr>
        <w:t xml:space="preserve"> nemusí úplne chrániť každého, kto ju dostane a nie je známe, ako dlho budete chránený.</w:t>
      </w:r>
    </w:p>
    <w:p w:rsidR="00DD374E" w:rsidRPr="00F85252" w:rsidRDefault="00DD374E" w:rsidP="00DD374E">
      <w:pPr>
        <w:tabs>
          <w:tab w:val="left" w:pos="7655"/>
          <w:tab w:val="left" w:pos="8931"/>
          <w:tab w:val="left" w:pos="9071"/>
          <w:tab w:val="left" w:pos="15030"/>
        </w:tabs>
        <w:spacing w:line="240" w:lineRule="auto"/>
        <w:ind w:right="167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keepNext/>
        <w:spacing w:line="240" w:lineRule="auto"/>
        <w:ind w:right="-2"/>
        <w:rPr>
          <w:rFonts w:ascii="Times New Roman" w:hAnsi="Times New Roman" w:cs="Times New Roman"/>
          <w:b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t>Deti a dospievajúci</w:t>
      </w:r>
    </w:p>
    <w:p w:rsidR="00DD374E" w:rsidRPr="00F85252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  <w:proofErr w:type="spellStart"/>
      <w:r w:rsidRPr="00F85252">
        <w:rPr>
          <w:rFonts w:ascii="Times New Roman" w:hAnsi="Times New Roman" w:cs="Times New Roman"/>
          <w:szCs w:val="22"/>
        </w:rPr>
        <w:t>Comirnaty</w:t>
      </w:r>
      <w:proofErr w:type="spellEnd"/>
      <w:r w:rsidRPr="00F85252">
        <w:rPr>
          <w:rFonts w:ascii="Times New Roman" w:hAnsi="Times New Roman" w:cs="Times New Roman"/>
          <w:szCs w:val="22"/>
        </w:rPr>
        <w:t xml:space="preserve"> sa neodporúča podávať deťom vo veku menej ako 16 rokov.</w:t>
      </w:r>
    </w:p>
    <w:p w:rsidR="00DD374E" w:rsidRPr="00F85252" w:rsidRDefault="00DD374E" w:rsidP="00DD374E">
      <w:pPr>
        <w:numPr>
          <w:ilvl w:val="12"/>
          <w:numId w:val="0"/>
        </w:numPr>
        <w:spacing w:line="240" w:lineRule="auto"/>
        <w:ind w:right="-2"/>
        <w:rPr>
          <w:rFonts w:ascii="Times New Roman" w:hAnsi="Times New Roman" w:cs="Times New Roman"/>
          <w:b/>
          <w:szCs w:val="22"/>
        </w:rPr>
      </w:pPr>
    </w:p>
    <w:p w:rsidR="00DD374E" w:rsidRPr="00F85252" w:rsidRDefault="00DD374E" w:rsidP="00DD374E">
      <w:pPr>
        <w:keepNext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t>Iné lieky a </w:t>
      </w:r>
      <w:proofErr w:type="spellStart"/>
      <w:r w:rsidRPr="00F85252">
        <w:rPr>
          <w:rFonts w:ascii="Times New Roman" w:hAnsi="Times New Roman" w:cs="Times New Roman"/>
          <w:b/>
          <w:szCs w:val="22"/>
        </w:rPr>
        <w:t>Comirnaty</w:t>
      </w:r>
      <w:proofErr w:type="spellEnd"/>
    </w:p>
    <w:p w:rsidR="00DD374E" w:rsidRPr="00F85252" w:rsidRDefault="00DD374E" w:rsidP="00DD374E">
      <w:pPr>
        <w:tabs>
          <w:tab w:val="left" w:pos="7513"/>
          <w:tab w:val="left" w:pos="7655"/>
        </w:tabs>
        <w:spacing w:line="240" w:lineRule="auto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>Ak teraz používate alebo ste v poslednom čase používali, či práve budete používať ďalšie lieky alebo ste nedávno dostali nejakú inú očkovaciu látku, povedzte to svojmu lekárovi alebo lekárnikovi.</w:t>
      </w:r>
    </w:p>
    <w:p w:rsidR="00DD374E" w:rsidRPr="00F85252" w:rsidRDefault="00DD374E" w:rsidP="00DD374E">
      <w:pPr>
        <w:numPr>
          <w:ilvl w:val="12"/>
          <w:numId w:val="0"/>
        </w:num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keepNext/>
        <w:keepLines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b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t>Tehotenstvo a dojčenie</w:t>
      </w:r>
    </w:p>
    <w:p w:rsidR="00DD374E" w:rsidRPr="00F85252" w:rsidRDefault="00DD374E" w:rsidP="00DD374E">
      <w:pPr>
        <w:tabs>
          <w:tab w:val="left" w:pos="7513"/>
          <w:tab w:val="left" w:pos="7655"/>
        </w:tabs>
        <w:spacing w:line="240" w:lineRule="auto"/>
        <w:ind w:right="-2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>Ak ste tehotná alebo dojčíte, ak si myslíte, že ste tehotná alebo ak plánujete otehotnieť, poraďte sa so svojím lekárom alebo lekárnikom predtým, ako dostanete túto očkovaciu látku.</w:t>
      </w:r>
    </w:p>
    <w:p w:rsidR="00DD374E" w:rsidRPr="00F85252" w:rsidRDefault="00DD374E" w:rsidP="00DD374E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keepNext/>
        <w:keepLines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t>Vedenie vozidiel a obsluha strojov</w:t>
      </w:r>
    </w:p>
    <w:p w:rsidR="00DD374E" w:rsidRPr="00F85252" w:rsidRDefault="00DD374E" w:rsidP="00DD374E">
      <w:pPr>
        <w:tabs>
          <w:tab w:val="left" w:pos="7513"/>
          <w:tab w:val="left" w:pos="7655"/>
        </w:tabs>
        <w:spacing w:line="240" w:lineRule="auto"/>
        <w:ind w:right="-2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>Niektoré z účinkov očkovania uvedené v časti 4 (Možné vedľajšie účinky) môžu dočasne ovplyvniť vašu schopnosť viesť vozidlá alebo obsluhovať stroje. Predtým, ako začnete viesť vozidlá alebo obsluhovať stroje počkajte, kým tieto účinky neodznejú.</w:t>
      </w:r>
    </w:p>
    <w:p w:rsidR="00DD374E" w:rsidRPr="00F85252" w:rsidRDefault="00DD374E" w:rsidP="00DD374E">
      <w:pPr>
        <w:numPr>
          <w:ilvl w:val="12"/>
          <w:numId w:val="0"/>
        </w:num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keepNext/>
        <w:keepLines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b/>
          <w:szCs w:val="22"/>
        </w:rPr>
      </w:pPr>
      <w:proofErr w:type="spellStart"/>
      <w:r w:rsidRPr="00F85252">
        <w:rPr>
          <w:rFonts w:ascii="Times New Roman" w:hAnsi="Times New Roman" w:cs="Times New Roman"/>
          <w:b/>
          <w:szCs w:val="22"/>
        </w:rPr>
        <w:t>Comirnaty</w:t>
      </w:r>
      <w:proofErr w:type="spellEnd"/>
      <w:r w:rsidRPr="00F85252">
        <w:rPr>
          <w:rFonts w:ascii="Times New Roman" w:hAnsi="Times New Roman" w:cs="Times New Roman"/>
          <w:b/>
          <w:szCs w:val="22"/>
        </w:rPr>
        <w:t xml:space="preserve"> obsahuje draslík a sodík</w:t>
      </w:r>
    </w:p>
    <w:p w:rsidR="00DD374E" w:rsidRPr="00F85252" w:rsidRDefault="00DD374E" w:rsidP="00DD374E">
      <w:pPr>
        <w:tabs>
          <w:tab w:val="left" w:pos="7513"/>
          <w:tab w:val="left" w:pos="7655"/>
        </w:tabs>
        <w:spacing w:line="240" w:lineRule="auto"/>
        <w:ind w:right="-2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>Táto očkovacia látka obsahuje menej ako 1 mmol (39 mg) draslíka v dávke, t. j. v podstate zanedbateľné množstvo draslíka.</w:t>
      </w:r>
    </w:p>
    <w:p w:rsidR="00DD374E" w:rsidRPr="00F85252" w:rsidRDefault="00DD374E" w:rsidP="00DD374E">
      <w:pPr>
        <w:tabs>
          <w:tab w:val="left" w:pos="7513"/>
          <w:tab w:val="left" w:pos="7655"/>
        </w:tabs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tabs>
          <w:tab w:val="left" w:pos="7513"/>
          <w:tab w:val="left" w:pos="7655"/>
        </w:tabs>
        <w:spacing w:line="240" w:lineRule="auto"/>
        <w:ind w:right="-2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>Táto očkovacia látka obsahuje menej ako 1 mmol (23 mg) sodíka v dávke, t. j. v podstate zanedbateľné množstvo sodíka.</w:t>
      </w: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keepNext/>
        <w:keepLines/>
        <w:spacing w:line="240" w:lineRule="auto"/>
        <w:outlineLvl w:val="0"/>
        <w:rPr>
          <w:rFonts w:ascii="Times New Roman" w:hAnsi="Times New Roman" w:cs="Times New Roman"/>
          <w:b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t>3.</w:t>
      </w:r>
      <w:r w:rsidRPr="00F85252">
        <w:rPr>
          <w:rFonts w:ascii="Times New Roman" w:hAnsi="Times New Roman" w:cs="Times New Roman"/>
          <w:b/>
          <w:szCs w:val="22"/>
        </w:rPr>
        <w:tab/>
        <w:t xml:space="preserve">Ako sa podáva </w:t>
      </w:r>
      <w:proofErr w:type="spellStart"/>
      <w:r w:rsidRPr="00F85252">
        <w:rPr>
          <w:rFonts w:ascii="Times New Roman" w:hAnsi="Times New Roman" w:cs="Times New Roman"/>
          <w:b/>
          <w:szCs w:val="22"/>
        </w:rPr>
        <w:t>Comirnaty</w:t>
      </w:r>
      <w:proofErr w:type="spellEnd"/>
    </w:p>
    <w:p w:rsidR="00DD374E" w:rsidRPr="00F85252" w:rsidRDefault="00DD374E" w:rsidP="00DD374E">
      <w:pPr>
        <w:keepNext/>
        <w:keepLines/>
        <w:numPr>
          <w:ilvl w:val="12"/>
          <w:numId w:val="0"/>
        </w:num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  <w:proofErr w:type="spellStart"/>
      <w:r w:rsidRPr="00F85252">
        <w:rPr>
          <w:rFonts w:ascii="Times New Roman" w:hAnsi="Times New Roman" w:cs="Times New Roman"/>
          <w:szCs w:val="22"/>
        </w:rPr>
        <w:t>Comirnaty</w:t>
      </w:r>
      <w:proofErr w:type="spellEnd"/>
      <w:r w:rsidRPr="00F85252">
        <w:rPr>
          <w:rFonts w:ascii="Times New Roman" w:hAnsi="Times New Roman" w:cs="Times New Roman"/>
          <w:szCs w:val="22"/>
        </w:rPr>
        <w:t xml:space="preserve"> sa podáva po nariedení ako injekcia 0,3 ml do svalu nadlaktia.</w:t>
      </w:r>
    </w:p>
    <w:p w:rsidR="00DD374E" w:rsidRPr="00F85252" w:rsidRDefault="00DD374E" w:rsidP="00DD374E">
      <w:pPr>
        <w:numPr>
          <w:ilvl w:val="12"/>
          <w:numId w:val="0"/>
        </w:num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>Dostanete 2 injekcie podávané s odstupom najmenej 21 dní.</w:t>
      </w: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color w:val="000000"/>
          <w:szCs w:val="22"/>
        </w:rPr>
      </w:pPr>
      <w:r w:rsidRPr="00F85252">
        <w:rPr>
          <w:rFonts w:ascii="Times New Roman" w:hAnsi="Times New Roman" w:cs="Times New Roman"/>
          <w:color w:val="000000" w:themeColor="text1"/>
          <w:szCs w:val="22"/>
        </w:rPr>
        <w:t xml:space="preserve">Po prvej dávke očkovacej látky </w:t>
      </w:r>
      <w:proofErr w:type="spellStart"/>
      <w:r w:rsidRPr="00F85252">
        <w:rPr>
          <w:rFonts w:ascii="Times New Roman" w:hAnsi="Times New Roman" w:cs="Times New Roman"/>
          <w:color w:val="000000" w:themeColor="text1"/>
          <w:szCs w:val="22"/>
        </w:rPr>
        <w:t>Comirnaty</w:t>
      </w:r>
      <w:proofErr w:type="spellEnd"/>
      <w:r w:rsidRPr="00F85252">
        <w:rPr>
          <w:rFonts w:ascii="Times New Roman" w:hAnsi="Times New Roman" w:cs="Times New Roman"/>
          <w:color w:val="000000" w:themeColor="text1"/>
          <w:szCs w:val="22"/>
        </w:rPr>
        <w:t xml:space="preserve"> dostanete o 21 dní druhú dávku tej istej očkovacej látky na dokončenie očkovacieho cyklu.</w:t>
      </w:r>
    </w:p>
    <w:p w:rsidR="00DD374E" w:rsidRPr="00F85252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 xml:space="preserve">Ak máte akékoľvek ďalšie otázky týkajúce sa použitia očkovacej látky </w:t>
      </w:r>
      <w:proofErr w:type="spellStart"/>
      <w:r w:rsidRPr="00F85252">
        <w:rPr>
          <w:rFonts w:ascii="Times New Roman" w:hAnsi="Times New Roman" w:cs="Times New Roman"/>
          <w:szCs w:val="22"/>
        </w:rPr>
        <w:t>Comirnaty</w:t>
      </w:r>
      <w:proofErr w:type="spellEnd"/>
      <w:r w:rsidRPr="00F85252">
        <w:rPr>
          <w:rFonts w:ascii="Times New Roman" w:hAnsi="Times New Roman" w:cs="Times New Roman"/>
          <w:szCs w:val="22"/>
        </w:rPr>
        <w:t>, opýtajte sa svojho lekára, lekárnika alebo zdravotnej sestry.</w:t>
      </w:r>
    </w:p>
    <w:p w:rsidR="00DD374E" w:rsidRPr="00F85252" w:rsidRDefault="00DD374E" w:rsidP="00DD374E">
      <w:pPr>
        <w:numPr>
          <w:ilvl w:val="12"/>
          <w:numId w:val="0"/>
        </w:numPr>
        <w:spacing w:line="240" w:lineRule="auto"/>
        <w:ind w:right="-2"/>
        <w:rPr>
          <w:rFonts w:ascii="Times New Roman" w:hAnsi="Times New Roman" w:cs="Times New Roman"/>
          <w:szCs w:val="22"/>
        </w:rPr>
      </w:pPr>
      <w:bookmarkStart w:id="1" w:name="_4._POSSIBLE_SIDE"/>
      <w:bookmarkEnd w:id="1"/>
    </w:p>
    <w:p w:rsidR="00DD374E" w:rsidRPr="00F85252" w:rsidRDefault="00DD374E" w:rsidP="00DD374E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keepNext/>
        <w:keepLines/>
        <w:spacing w:line="240" w:lineRule="auto"/>
        <w:ind w:left="567" w:hanging="567"/>
        <w:outlineLvl w:val="0"/>
        <w:rPr>
          <w:rFonts w:ascii="Times New Roman" w:hAnsi="Times New Roman" w:cs="Times New Roman"/>
          <w:b/>
          <w:bCs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t>4.</w:t>
      </w:r>
      <w:r w:rsidRPr="00F85252">
        <w:rPr>
          <w:rFonts w:ascii="Times New Roman" w:hAnsi="Times New Roman" w:cs="Times New Roman"/>
          <w:b/>
          <w:szCs w:val="22"/>
        </w:rPr>
        <w:tab/>
        <w:t>Možné vedľajšie účinky</w:t>
      </w:r>
    </w:p>
    <w:p w:rsidR="00DD374E" w:rsidRPr="00F85252" w:rsidRDefault="00DD374E" w:rsidP="00DD374E">
      <w:pPr>
        <w:keepNext/>
        <w:keepLines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numPr>
          <w:ilvl w:val="12"/>
          <w:numId w:val="0"/>
        </w:numPr>
        <w:spacing w:line="240" w:lineRule="auto"/>
        <w:ind w:right="-29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szCs w:val="22"/>
        </w:rPr>
        <w:t xml:space="preserve">Tak ako všetky očkovacie látky, aj </w:t>
      </w:r>
      <w:proofErr w:type="spellStart"/>
      <w:r w:rsidRPr="00F85252">
        <w:rPr>
          <w:rFonts w:ascii="Times New Roman" w:hAnsi="Times New Roman" w:cs="Times New Roman"/>
          <w:szCs w:val="22"/>
        </w:rPr>
        <w:t>Comirnaty</w:t>
      </w:r>
      <w:proofErr w:type="spellEnd"/>
      <w:r w:rsidRPr="00F85252">
        <w:rPr>
          <w:rFonts w:ascii="Times New Roman" w:hAnsi="Times New Roman" w:cs="Times New Roman"/>
          <w:szCs w:val="22"/>
        </w:rPr>
        <w:t xml:space="preserve"> môže spôsobovať vedľajšie účinky, hoci sa neprejavia u každého.</w:t>
      </w:r>
    </w:p>
    <w:p w:rsidR="00DD374E" w:rsidRPr="00F85252" w:rsidRDefault="00DD374E" w:rsidP="00DD374E">
      <w:pPr>
        <w:spacing w:line="240" w:lineRule="auto"/>
        <w:rPr>
          <w:rFonts w:ascii="Times New Roman" w:hAnsi="Times New Roman" w:cs="Times New Roman"/>
          <w:color w:val="000000" w:themeColor="text1"/>
          <w:szCs w:val="22"/>
        </w:rPr>
      </w:pPr>
    </w:p>
    <w:p w:rsidR="00DD374E" w:rsidRPr="00F85252" w:rsidRDefault="00DD374E" w:rsidP="00DD374E">
      <w:pPr>
        <w:keepNext/>
        <w:keepLines/>
        <w:widowControl w:val="0"/>
        <w:spacing w:line="240" w:lineRule="auto"/>
        <w:ind w:right="-29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b/>
          <w:bCs/>
          <w:szCs w:val="22"/>
        </w:rPr>
        <w:t xml:space="preserve">Veľmi časté </w:t>
      </w:r>
      <w:r w:rsidRPr="00F85252">
        <w:rPr>
          <w:rFonts w:ascii="Times New Roman" w:hAnsi="Times New Roman" w:cs="Times New Roman"/>
          <w:b/>
          <w:szCs w:val="22"/>
        </w:rPr>
        <w:t>vedľajšie účinky</w:t>
      </w:r>
      <w:r w:rsidRPr="00F85252">
        <w:rPr>
          <w:rFonts w:ascii="Times New Roman" w:hAnsi="Times New Roman" w:cs="Times New Roman"/>
          <w:b/>
          <w:bCs/>
          <w:szCs w:val="22"/>
        </w:rPr>
        <w:t>:</w:t>
      </w:r>
      <w:r w:rsidRPr="00F85252">
        <w:rPr>
          <w:rFonts w:ascii="Times New Roman" w:hAnsi="Times New Roman" w:cs="Times New Roman"/>
          <w:szCs w:val="22"/>
        </w:rPr>
        <w:t xml:space="preserve"> môžu postihovať viac ako 1 z 10 ľudí</w:t>
      </w:r>
    </w:p>
    <w:p w:rsidR="00DD374E" w:rsidRPr="00EC51B1" w:rsidRDefault="00DD374E" w:rsidP="00DD374E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C4085B">
        <w:rPr>
          <w:rFonts w:ascii="Times New Roman" w:hAnsi="Times New Roman" w:cs="Times New Roman"/>
          <w:szCs w:val="22"/>
        </w:rPr>
        <w:t>miesto vpichu: bolesť, opuch,</w:t>
      </w:r>
    </w:p>
    <w:p w:rsidR="00DD374E" w:rsidRPr="00D054C6" w:rsidRDefault="00DD374E" w:rsidP="00DD374E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5B596D">
        <w:rPr>
          <w:rFonts w:ascii="Times New Roman" w:hAnsi="Times New Roman" w:cs="Times New Roman"/>
          <w:szCs w:val="22"/>
        </w:rPr>
        <w:t>únava,</w:t>
      </w:r>
    </w:p>
    <w:p w:rsidR="00DD374E" w:rsidRPr="009035AF" w:rsidRDefault="00DD374E" w:rsidP="00DD374E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9035AF">
        <w:rPr>
          <w:rFonts w:ascii="Times New Roman" w:hAnsi="Times New Roman" w:cs="Times New Roman"/>
          <w:szCs w:val="22"/>
        </w:rPr>
        <w:t>bolesť hlavy,</w:t>
      </w:r>
    </w:p>
    <w:p w:rsidR="00DD374E" w:rsidRPr="004504E6" w:rsidRDefault="00DD374E" w:rsidP="00DD374E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5313A5">
        <w:rPr>
          <w:rFonts w:ascii="Times New Roman" w:hAnsi="Times New Roman" w:cs="Times New Roman"/>
          <w:szCs w:val="22"/>
        </w:rPr>
        <w:t>bolesť svalov,</w:t>
      </w:r>
    </w:p>
    <w:p w:rsidR="00DD374E" w:rsidRPr="00D8007A" w:rsidRDefault="00DD374E" w:rsidP="00DD374E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D8007A">
        <w:rPr>
          <w:rFonts w:ascii="Times New Roman" w:hAnsi="Times New Roman" w:cs="Times New Roman"/>
          <w:szCs w:val="22"/>
        </w:rPr>
        <w:t xml:space="preserve">bolesť kĺbov, </w:t>
      </w:r>
    </w:p>
    <w:p w:rsidR="00DD374E" w:rsidRPr="00E25CEE" w:rsidRDefault="00DD374E" w:rsidP="00DD374E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i/>
          <w:szCs w:val="22"/>
        </w:rPr>
      </w:pPr>
      <w:r w:rsidRPr="00C333E1">
        <w:rPr>
          <w:rFonts w:ascii="Times New Roman" w:hAnsi="Times New Roman" w:cs="Times New Roman"/>
          <w:szCs w:val="22"/>
        </w:rPr>
        <w:t>triaška, horúčka.</w:t>
      </w:r>
    </w:p>
    <w:p w:rsidR="00DD374E" w:rsidRPr="00F85252" w:rsidRDefault="00DD374E" w:rsidP="00DD374E">
      <w:pPr>
        <w:pStyle w:val="ListParagraph"/>
        <w:ind w:left="567"/>
        <w:rPr>
          <w:rFonts w:ascii="Times New Roman" w:hAnsi="Times New Roman" w:cs="Times New Roman"/>
          <w:i/>
          <w:iCs/>
          <w:szCs w:val="22"/>
        </w:rPr>
      </w:pPr>
    </w:p>
    <w:p w:rsidR="00DD374E" w:rsidRPr="00F85252" w:rsidRDefault="00DD374E" w:rsidP="00DD374E">
      <w:pPr>
        <w:keepNext/>
        <w:keepLines/>
        <w:widowControl w:val="0"/>
        <w:spacing w:line="240" w:lineRule="auto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t>Časté</w:t>
      </w:r>
      <w:r w:rsidRPr="00F85252">
        <w:rPr>
          <w:rFonts w:ascii="Times New Roman" w:hAnsi="Times New Roman" w:cs="Times New Roman"/>
          <w:b/>
          <w:bCs/>
          <w:szCs w:val="22"/>
        </w:rPr>
        <w:t xml:space="preserve"> </w:t>
      </w:r>
      <w:r w:rsidRPr="00F85252">
        <w:rPr>
          <w:rFonts w:ascii="Times New Roman" w:hAnsi="Times New Roman" w:cs="Times New Roman"/>
          <w:b/>
          <w:szCs w:val="22"/>
        </w:rPr>
        <w:t>vedľajšie účinky:</w:t>
      </w:r>
      <w:r w:rsidRPr="00F85252">
        <w:rPr>
          <w:rFonts w:ascii="Times New Roman" w:hAnsi="Times New Roman" w:cs="Times New Roman"/>
          <w:szCs w:val="22"/>
        </w:rPr>
        <w:t xml:space="preserve"> môžu postihovať najviac 1 z 10 ľudí</w:t>
      </w:r>
    </w:p>
    <w:p w:rsidR="00DD374E" w:rsidRPr="00EC51B1" w:rsidRDefault="00DD374E" w:rsidP="00DD374E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C4085B">
        <w:rPr>
          <w:rFonts w:ascii="Times New Roman" w:hAnsi="Times New Roman" w:cs="Times New Roman"/>
          <w:szCs w:val="22"/>
        </w:rPr>
        <w:t>začervenanie v mieste vpichu,</w:t>
      </w:r>
    </w:p>
    <w:p w:rsidR="00DD374E" w:rsidRPr="00D054C6" w:rsidRDefault="00DD374E" w:rsidP="00DD374E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5B596D">
        <w:rPr>
          <w:rFonts w:ascii="Times New Roman" w:hAnsi="Times New Roman" w:cs="Times New Roman"/>
          <w:szCs w:val="22"/>
        </w:rPr>
        <w:t>nevoľnosť.</w:t>
      </w:r>
    </w:p>
    <w:p w:rsidR="00DD374E" w:rsidRPr="009035AF" w:rsidRDefault="00DD374E" w:rsidP="00DD374E">
      <w:pPr>
        <w:pStyle w:val="ListParagraph"/>
        <w:ind w:left="567"/>
        <w:rPr>
          <w:rFonts w:ascii="Times New Roman" w:hAnsi="Times New Roman" w:cs="Times New Roman"/>
          <w:i/>
          <w:iCs/>
          <w:szCs w:val="22"/>
        </w:rPr>
      </w:pPr>
    </w:p>
    <w:p w:rsidR="00DD374E" w:rsidRPr="00F85252" w:rsidRDefault="00DD374E" w:rsidP="00DD374E">
      <w:pPr>
        <w:keepNext/>
        <w:keepLines/>
        <w:widowControl w:val="0"/>
        <w:spacing w:line="240" w:lineRule="auto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t>Menej časté</w:t>
      </w:r>
      <w:r w:rsidRPr="00F85252">
        <w:rPr>
          <w:rFonts w:ascii="Times New Roman" w:hAnsi="Times New Roman" w:cs="Times New Roman"/>
          <w:b/>
          <w:bCs/>
          <w:szCs w:val="22"/>
        </w:rPr>
        <w:t xml:space="preserve"> </w:t>
      </w:r>
      <w:r w:rsidRPr="00F85252">
        <w:rPr>
          <w:rFonts w:ascii="Times New Roman" w:hAnsi="Times New Roman" w:cs="Times New Roman"/>
          <w:b/>
          <w:szCs w:val="22"/>
        </w:rPr>
        <w:t>vedľajšie účinky:</w:t>
      </w:r>
      <w:r w:rsidRPr="00F85252">
        <w:rPr>
          <w:rFonts w:ascii="Times New Roman" w:hAnsi="Times New Roman" w:cs="Times New Roman"/>
          <w:szCs w:val="22"/>
        </w:rPr>
        <w:t xml:space="preserve"> môžu postihovať najviac 1 zo 100 ľudí</w:t>
      </w:r>
    </w:p>
    <w:p w:rsidR="00DD374E" w:rsidRPr="00EC51B1" w:rsidRDefault="00DD374E" w:rsidP="00DD374E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C4085B">
        <w:rPr>
          <w:rFonts w:ascii="Times New Roman" w:hAnsi="Times New Roman" w:cs="Times New Roman"/>
          <w:szCs w:val="22"/>
        </w:rPr>
        <w:t>zväčšené lymfatické uzliny,</w:t>
      </w:r>
    </w:p>
    <w:p w:rsidR="00DD374E" w:rsidRPr="00D054C6" w:rsidRDefault="00DD374E" w:rsidP="00DD374E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5B596D">
        <w:rPr>
          <w:rFonts w:ascii="Times New Roman" w:hAnsi="Times New Roman" w:cs="Times New Roman"/>
          <w:szCs w:val="22"/>
        </w:rPr>
        <w:t>pocit nepohody,</w:t>
      </w:r>
    </w:p>
    <w:p w:rsidR="00DD374E" w:rsidRPr="009035AF" w:rsidRDefault="00DD374E" w:rsidP="00DD374E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9035AF">
        <w:rPr>
          <w:rFonts w:ascii="Times New Roman" w:hAnsi="Times New Roman" w:cs="Times New Roman"/>
          <w:szCs w:val="22"/>
        </w:rPr>
        <w:t>bolesť v končatine,</w:t>
      </w:r>
    </w:p>
    <w:p w:rsidR="00DD374E" w:rsidRPr="004504E6" w:rsidRDefault="00DD374E" w:rsidP="00DD374E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5313A5">
        <w:rPr>
          <w:rFonts w:ascii="Times New Roman" w:hAnsi="Times New Roman" w:cs="Times New Roman"/>
          <w:szCs w:val="22"/>
        </w:rPr>
        <w:t>nespavosť,</w:t>
      </w:r>
    </w:p>
    <w:p w:rsidR="00DD374E" w:rsidRPr="00D8007A" w:rsidRDefault="00DD374E" w:rsidP="00DD374E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D8007A">
        <w:rPr>
          <w:rFonts w:ascii="Times New Roman" w:hAnsi="Times New Roman" w:cs="Times New Roman"/>
          <w:szCs w:val="22"/>
        </w:rPr>
        <w:t>svrbenie v mieste vpichu.</w:t>
      </w:r>
    </w:p>
    <w:p w:rsidR="00DD374E" w:rsidRPr="00F85252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keepNext/>
        <w:keepLines/>
        <w:widowControl w:val="0"/>
        <w:spacing w:line="240" w:lineRule="auto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b/>
          <w:bCs/>
          <w:szCs w:val="22"/>
        </w:rPr>
        <w:t>Zriedkavé vedľajšie</w:t>
      </w:r>
      <w:r w:rsidRPr="00F85252">
        <w:rPr>
          <w:rFonts w:ascii="Times New Roman" w:hAnsi="Times New Roman" w:cs="Times New Roman"/>
          <w:b/>
          <w:szCs w:val="22"/>
        </w:rPr>
        <w:t xml:space="preserve"> účinky:</w:t>
      </w:r>
      <w:r w:rsidRPr="00F85252">
        <w:rPr>
          <w:rFonts w:ascii="Times New Roman" w:hAnsi="Times New Roman" w:cs="Times New Roman"/>
          <w:szCs w:val="22"/>
        </w:rPr>
        <w:t xml:space="preserve"> môžu postihovať najviac 1 z 1 000 ľudí</w:t>
      </w:r>
    </w:p>
    <w:p w:rsidR="00DD374E" w:rsidRPr="00EC51B1" w:rsidRDefault="00DD374E" w:rsidP="00DD374E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C4085B">
        <w:rPr>
          <w:rFonts w:ascii="Times New Roman" w:hAnsi="Times New Roman" w:cs="Times New Roman"/>
          <w:szCs w:val="22"/>
        </w:rPr>
        <w:t>dočasné jednostranné ochrnutie tváre.</w:t>
      </w:r>
    </w:p>
    <w:p w:rsidR="00DD374E" w:rsidRPr="00F85252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keepNext/>
        <w:keepLines/>
        <w:widowControl w:val="0"/>
        <w:spacing w:line="240" w:lineRule="auto"/>
        <w:rPr>
          <w:rFonts w:ascii="Times New Roman" w:hAnsi="Times New Roman" w:cs="Times New Roman"/>
          <w:szCs w:val="22"/>
        </w:rPr>
      </w:pPr>
      <w:r w:rsidRPr="00F85252">
        <w:rPr>
          <w:rFonts w:ascii="Times New Roman" w:hAnsi="Times New Roman" w:cs="Times New Roman"/>
          <w:b/>
          <w:bCs/>
          <w:szCs w:val="22"/>
        </w:rPr>
        <w:t>Neznáme</w:t>
      </w:r>
      <w:r w:rsidRPr="00F85252">
        <w:rPr>
          <w:rFonts w:ascii="Times New Roman" w:hAnsi="Times New Roman" w:cs="Times New Roman"/>
          <w:szCs w:val="22"/>
        </w:rPr>
        <w:t xml:space="preserve"> (z dostupných údajov)</w:t>
      </w:r>
    </w:p>
    <w:p w:rsidR="00DD374E" w:rsidRPr="00EC51B1" w:rsidRDefault="00DD374E" w:rsidP="00DD374E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567" w:hanging="567"/>
        <w:contextualSpacing w:val="0"/>
        <w:jc w:val="left"/>
        <w:rPr>
          <w:rFonts w:ascii="Times New Roman" w:hAnsi="Times New Roman" w:cs="Times New Roman"/>
          <w:szCs w:val="22"/>
        </w:rPr>
      </w:pPr>
      <w:r w:rsidRPr="00C4085B">
        <w:rPr>
          <w:rFonts w:ascii="Times New Roman" w:hAnsi="Times New Roman" w:cs="Times New Roman"/>
          <w:szCs w:val="22"/>
        </w:rPr>
        <w:t>závažná alergická reakcia.</w:t>
      </w:r>
    </w:p>
    <w:p w:rsidR="00DD374E" w:rsidRPr="00F85252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F85252" w:rsidRDefault="00DD374E" w:rsidP="00DD374E">
      <w:pPr>
        <w:keepNext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b/>
          <w:szCs w:val="22"/>
        </w:rPr>
      </w:pPr>
      <w:r w:rsidRPr="00F85252">
        <w:rPr>
          <w:rFonts w:ascii="Times New Roman" w:hAnsi="Times New Roman" w:cs="Times New Roman"/>
          <w:b/>
          <w:szCs w:val="22"/>
        </w:rPr>
        <w:t>Hlásenie vedľajších účinkov</w:t>
      </w:r>
    </w:p>
    <w:p w:rsidR="00DD374E" w:rsidRPr="00EC51B1" w:rsidRDefault="00DD374E" w:rsidP="00DD374E">
      <w:pPr>
        <w:pStyle w:val="BodytextAgenc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A3A3C">
        <w:rPr>
          <w:rFonts w:ascii="Times New Roman" w:hAnsi="Times New Roman" w:cs="Times New Roman"/>
          <w:sz w:val="22"/>
          <w:szCs w:val="22"/>
        </w:rPr>
        <w:t xml:space="preserve">Ak sa u vás vyskytne akýkoľvek vedľajší účinok, obráťte sa na svojho lekára, lekárnika alebo zdravotnú sestru. To sa týka aj akýchkoľvek vedľajších účinkov, ktoré nie sú uvedené v tejto písomnej informácii. Vedľajšie účinky môžete hlásiť aj priamo na </w:t>
      </w:r>
      <w:r w:rsidR="00D36DDE" w:rsidRPr="000A3A3C">
        <w:rPr>
          <w:rFonts w:ascii="Times New Roman" w:hAnsi="Times New Roman" w:cs="Times New Roman"/>
          <w:sz w:val="22"/>
          <w:szCs w:val="22"/>
        </w:rPr>
        <w:t>Štátny ústav pre kontrolu liečiv</w:t>
      </w:r>
      <w:r w:rsidR="00997047" w:rsidRPr="000A3A3C">
        <w:rPr>
          <w:rFonts w:ascii="Times New Roman" w:hAnsi="Times New Roman" w:cs="Times New Roman"/>
          <w:sz w:val="22"/>
          <w:szCs w:val="22"/>
        </w:rPr>
        <w:t>,</w:t>
      </w:r>
      <w:r w:rsidR="00D36DDE" w:rsidRPr="000A3A3C">
        <w:rPr>
          <w:rFonts w:ascii="Times New Roman" w:hAnsi="Times New Roman" w:cs="Times New Roman"/>
          <w:sz w:val="22"/>
          <w:szCs w:val="22"/>
        </w:rPr>
        <w:t xml:space="preserve"> </w:t>
      </w:r>
      <w:r w:rsidRPr="00C4085B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a</w:t>
      </w:r>
      <w:r w:rsidR="00997047" w:rsidRPr="000A3A3C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k je k dispozícii je potrebné</w:t>
      </w:r>
      <w:r w:rsidRPr="00C4085B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0A3A3C">
        <w:rPr>
          <w:rFonts w:ascii="Times New Roman" w:hAnsi="Times New Roman" w:cs="Times New Roman"/>
          <w:sz w:val="22"/>
          <w:szCs w:val="22"/>
        </w:rPr>
        <w:t>uviesť číslo šarže.</w:t>
      </w:r>
      <w:r w:rsidRPr="00C4085B">
        <w:rPr>
          <w:rFonts w:ascii="Times New Roman" w:hAnsi="Times New Roman" w:cs="Times New Roman"/>
          <w:sz w:val="22"/>
          <w:szCs w:val="22"/>
        </w:rPr>
        <w:t xml:space="preserve"> Hlásením vedľajších účinkov môžete prispieť k získaniu ďalších informácií o bezpečnosti tohto lieku.</w:t>
      </w:r>
    </w:p>
    <w:p w:rsidR="00DD374E" w:rsidRPr="000A3A3C" w:rsidRDefault="00DD374E" w:rsidP="00DD374E">
      <w:pPr>
        <w:pStyle w:val="BodytextAgenc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DD374E" w:rsidRPr="000D6975" w:rsidRDefault="00DD374E" w:rsidP="00DD37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950BB8" w:rsidRDefault="00DD374E" w:rsidP="00DD374E">
      <w:pPr>
        <w:keepNext/>
        <w:keepLines/>
        <w:spacing w:line="240" w:lineRule="auto"/>
        <w:ind w:left="567" w:hanging="567"/>
        <w:outlineLvl w:val="0"/>
        <w:rPr>
          <w:rFonts w:ascii="Times New Roman" w:hAnsi="Times New Roman" w:cs="Times New Roman"/>
          <w:b/>
          <w:szCs w:val="22"/>
        </w:rPr>
      </w:pPr>
      <w:r w:rsidRPr="000D6975">
        <w:rPr>
          <w:rFonts w:ascii="Times New Roman" w:hAnsi="Times New Roman" w:cs="Times New Roman"/>
          <w:b/>
          <w:szCs w:val="22"/>
        </w:rPr>
        <w:t>5.</w:t>
      </w:r>
      <w:r w:rsidRPr="000D6975">
        <w:rPr>
          <w:rFonts w:ascii="Times New Roman" w:hAnsi="Times New Roman" w:cs="Times New Roman"/>
          <w:b/>
          <w:szCs w:val="22"/>
        </w:rPr>
        <w:tab/>
        <w:t xml:space="preserve">Ako uchovávať </w:t>
      </w:r>
      <w:proofErr w:type="spellStart"/>
      <w:r w:rsidRPr="000D6975">
        <w:rPr>
          <w:rFonts w:ascii="Times New Roman" w:hAnsi="Times New Roman" w:cs="Times New Roman"/>
          <w:b/>
          <w:szCs w:val="22"/>
        </w:rPr>
        <w:t>Comirnaty</w:t>
      </w:r>
      <w:proofErr w:type="spellEnd"/>
    </w:p>
    <w:p w:rsidR="00DD374E" w:rsidRPr="00950BB8" w:rsidRDefault="00DD374E" w:rsidP="00DD374E">
      <w:pPr>
        <w:keepNext/>
        <w:keepLines/>
        <w:numPr>
          <w:ilvl w:val="12"/>
          <w:numId w:val="0"/>
        </w:num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950BB8" w:rsidRDefault="00DD374E" w:rsidP="00DD374E">
      <w:pPr>
        <w:numPr>
          <w:ilvl w:val="12"/>
          <w:numId w:val="0"/>
        </w:numPr>
        <w:spacing w:line="240" w:lineRule="auto"/>
        <w:ind w:right="-2"/>
        <w:rPr>
          <w:rFonts w:ascii="Times New Roman" w:hAnsi="Times New Roman" w:cs="Times New Roman"/>
          <w:szCs w:val="22"/>
        </w:rPr>
      </w:pPr>
      <w:r w:rsidRPr="00950BB8">
        <w:rPr>
          <w:rFonts w:ascii="Times New Roman" w:hAnsi="Times New Roman" w:cs="Times New Roman"/>
          <w:szCs w:val="22"/>
        </w:rPr>
        <w:t>Tento liek uchovávajte mimo dohľadu a dosahu detí.</w:t>
      </w:r>
    </w:p>
    <w:p w:rsidR="00DD374E" w:rsidRPr="00950BB8" w:rsidRDefault="00DD374E" w:rsidP="00DD374E">
      <w:pPr>
        <w:numPr>
          <w:ilvl w:val="12"/>
          <w:numId w:val="0"/>
        </w:num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950BB8" w:rsidRDefault="00DD374E" w:rsidP="00DD374E">
      <w:pPr>
        <w:numPr>
          <w:ilvl w:val="12"/>
          <w:numId w:val="0"/>
        </w:numPr>
        <w:spacing w:line="240" w:lineRule="auto"/>
        <w:ind w:right="-2"/>
        <w:rPr>
          <w:rFonts w:ascii="Times New Roman" w:hAnsi="Times New Roman" w:cs="Times New Roman"/>
          <w:szCs w:val="22"/>
        </w:rPr>
      </w:pPr>
      <w:r w:rsidRPr="00950BB8">
        <w:rPr>
          <w:rFonts w:ascii="Times New Roman" w:hAnsi="Times New Roman" w:cs="Times New Roman"/>
          <w:szCs w:val="22"/>
        </w:rPr>
        <w:t>Nasledujúce informácie o uchovávaní, exspirácii a používaní a zaobchádzaní s očkovacou látkou sú určené pre zdravotníckych pracovníkov.</w:t>
      </w:r>
    </w:p>
    <w:p w:rsidR="00DD374E" w:rsidRPr="00950BB8" w:rsidRDefault="00DD374E" w:rsidP="00DD374E">
      <w:pPr>
        <w:numPr>
          <w:ilvl w:val="12"/>
          <w:numId w:val="0"/>
        </w:num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950BB8" w:rsidRDefault="00DD374E" w:rsidP="00DD374E">
      <w:pPr>
        <w:tabs>
          <w:tab w:val="left" w:pos="7513"/>
          <w:tab w:val="left" w:pos="7655"/>
        </w:tabs>
        <w:spacing w:line="240" w:lineRule="auto"/>
        <w:rPr>
          <w:rFonts w:ascii="Times New Roman" w:hAnsi="Times New Roman" w:cs="Times New Roman"/>
          <w:szCs w:val="22"/>
        </w:rPr>
      </w:pPr>
      <w:r w:rsidRPr="00950BB8">
        <w:rPr>
          <w:rFonts w:ascii="Times New Roman" w:hAnsi="Times New Roman" w:cs="Times New Roman"/>
          <w:szCs w:val="22"/>
        </w:rPr>
        <w:t>Nepoužívajte tento liek po dátume exspirácie, ktorý je uvedený na škatuľke a označení obalu po EXP. Dátum exspirácie sa vzťahuje na posledný deň v danom mesiaci.</w:t>
      </w:r>
    </w:p>
    <w:p w:rsidR="00DD374E" w:rsidRPr="00950BB8" w:rsidRDefault="00DD374E" w:rsidP="00DD374E">
      <w:pPr>
        <w:numPr>
          <w:ilvl w:val="12"/>
          <w:numId w:val="0"/>
        </w:num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950BB8" w:rsidRDefault="00DD374E" w:rsidP="00DD374E">
      <w:pPr>
        <w:spacing w:line="240" w:lineRule="auto"/>
        <w:ind w:right="-2"/>
        <w:rPr>
          <w:rFonts w:ascii="Times New Roman" w:hAnsi="Times New Roman" w:cs="Times New Roman"/>
          <w:color w:val="000000" w:themeColor="text1"/>
          <w:szCs w:val="22"/>
        </w:rPr>
      </w:pPr>
      <w:r w:rsidRPr="00950BB8">
        <w:rPr>
          <w:rFonts w:ascii="Times New Roman" w:hAnsi="Times New Roman" w:cs="Times New Roman"/>
          <w:szCs w:val="22"/>
        </w:rPr>
        <w:t xml:space="preserve">Uchovávajte v mrazničke pri teplote od </w:t>
      </w:r>
      <w:r w:rsidRPr="00950BB8">
        <w:rPr>
          <w:rFonts w:ascii="Times New Roman" w:hAnsi="Times New Roman" w:cs="Times New Roman"/>
          <w:color w:val="000000"/>
          <w:szCs w:val="22"/>
        </w:rPr>
        <w:noBreakHyphen/>
      </w:r>
      <w:r w:rsidRPr="00950BB8">
        <w:rPr>
          <w:rFonts w:ascii="Times New Roman" w:hAnsi="Times New Roman" w:cs="Times New Roman"/>
          <w:szCs w:val="22"/>
        </w:rPr>
        <w:t>90 °C do </w:t>
      </w:r>
      <w:r w:rsidRPr="00950BB8">
        <w:rPr>
          <w:rFonts w:ascii="Times New Roman" w:hAnsi="Times New Roman" w:cs="Times New Roman"/>
          <w:color w:val="000000"/>
          <w:szCs w:val="22"/>
        </w:rPr>
        <w:noBreakHyphen/>
      </w:r>
      <w:r w:rsidRPr="00950BB8">
        <w:rPr>
          <w:rFonts w:ascii="Times New Roman" w:hAnsi="Times New Roman" w:cs="Times New Roman"/>
          <w:szCs w:val="22"/>
        </w:rPr>
        <w:t>60 °C</w:t>
      </w:r>
      <w:r w:rsidRPr="00950BB8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DD374E" w:rsidRPr="00950BB8" w:rsidRDefault="00DD374E" w:rsidP="00DD374E">
      <w:pPr>
        <w:spacing w:line="240" w:lineRule="auto"/>
        <w:ind w:right="-2"/>
        <w:rPr>
          <w:rFonts w:ascii="Times New Roman" w:hAnsi="Times New Roman" w:cs="Times New Roman"/>
          <w:color w:val="000000"/>
          <w:szCs w:val="22"/>
        </w:rPr>
      </w:pPr>
    </w:p>
    <w:p w:rsidR="00DD374E" w:rsidRPr="00950BB8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  <w:r w:rsidRPr="00950BB8">
        <w:rPr>
          <w:rFonts w:ascii="Times New Roman" w:hAnsi="Times New Roman" w:cs="Times New Roman"/>
          <w:szCs w:val="22"/>
        </w:rPr>
        <w:t>Uchovávajte v pôvodnom obale na ochranu pred svetlom.</w:t>
      </w:r>
    </w:p>
    <w:p w:rsidR="00DD374E" w:rsidRPr="00950BB8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950BB8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  <w:r w:rsidRPr="00950BB8">
        <w:rPr>
          <w:rFonts w:ascii="Times New Roman" w:hAnsi="Times New Roman" w:cs="Times New Roman"/>
          <w:szCs w:val="22"/>
        </w:rPr>
        <w:t>Po rozmrazení sa má očkovacia látka nariediť a okamžite použiť. Údaje o stabilite počas používania však preukázali, že po vybratí z mrazničky sa môže nenariedená očkovacia látka pred použitím uchovávať po dobu najviac 5 dní pri teplote od 2 °C do 8 °C alebo po dobu najviac 2 hodín pri teplotách do 30 °C.</w:t>
      </w:r>
    </w:p>
    <w:p w:rsidR="00DD374E" w:rsidRPr="00950BB8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950BB8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  <w:r w:rsidRPr="00950BB8">
        <w:rPr>
          <w:rFonts w:ascii="Times New Roman" w:hAnsi="Times New Roman" w:cs="Times New Roman"/>
          <w:szCs w:val="22"/>
        </w:rPr>
        <w:t>Po nariedení uchovávajte očkovaciu látku pri teplote od 2 °C do 30 °C a spotrebujte ju do 6 hodín. Nespotrebovanú očkovaciu látku zlikvidujte.</w:t>
      </w:r>
    </w:p>
    <w:p w:rsidR="00DD374E" w:rsidRPr="00950BB8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950BB8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  <w:r w:rsidRPr="00950BB8">
        <w:rPr>
          <w:rFonts w:ascii="Times New Roman" w:hAnsi="Times New Roman" w:cs="Times New Roman"/>
          <w:szCs w:val="22"/>
        </w:rPr>
        <w:t>Po vybratí z mrazničky a nariedení treba injekčné liekovky označiť novým dátumom a časom likvidácie. Po rozmrazení nie je možné očkovaciu látku znova zmraziť.</w:t>
      </w:r>
    </w:p>
    <w:p w:rsidR="00DD374E" w:rsidRPr="00950BB8" w:rsidRDefault="00DD374E" w:rsidP="00DD374E">
      <w:pPr>
        <w:spacing w:line="240" w:lineRule="auto"/>
        <w:ind w:right="-2"/>
        <w:rPr>
          <w:rFonts w:ascii="Times New Roman" w:hAnsi="Times New Roman" w:cs="Times New Roman"/>
          <w:szCs w:val="22"/>
        </w:rPr>
      </w:pPr>
    </w:p>
    <w:p w:rsidR="00DD374E" w:rsidRPr="00950BB8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  <w:r w:rsidRPr="00950BB8">
        <w:rPr>
          <w:rFonts w:ascii="Times New Roman" w:hAnsi="Times New Roman" w:cs="Times New Roman"/>
          <w:szCs w:val="22"/>
        </w:rPr>
        <w:t>Nepoužívajte túto očkovaciu látku, ak spozorujete častice v roztoku alebo zmenu sfarbenia.</w:t>
      </w:r>
    </w:p>
    <w:p w:rsidR="00DD374E" w:rsidRPr="00950BB8" w:rsidRDefault="00DD374E" w:rsidP="00DD374E">
      <w:pPr>
        <w:spacing w:line="240" w:lineRule="auto"/>
        <w:rPr>
          <w:rFonts w:ascii="Times New Roman" w:hAnsi="Times New Roman" w:cs="Times New Roman"/>
          <w:szCs w:val="22"/>
        </w:rPr>
      </w:pPr>
    </w:p>
    <w:p w:rsidR="00DD374E" w:rsidRPr="00950BB8" w:rsidRDefault="00DD374E" w:rsidP="00950BB8">
      <w:pPr>
        <w:spacing w:line="240" w:lineRule="auto"/>
        <w:ind w:right="-2"/>
        <w:rPr>
          <w:rFonts w:ascii="Times New Roman" w:hAnsi="Times New Roman" w:cs="Times New Roman"/>
          <w:szCs w:val="22"/>
        </w:rPr>
      </w:pPr>
      <w:r w:rsidRPr="00950BB8">
        <w:rPr>
          <w:rFonts w:ascii="Times New Roman" w:hAnsi="Times New Roman" w:cs="Times New Roman"/>
          <w:szCs w:val="22"/>
        </w:rPr>
        <w:t>Nelikvidujte lieky odpadovou vodou alebo domovým odpadom. Nepoužitý liek vráťte do lekárne. Tieto opatrenia pomôžu chrániť životné prostredie.</w:t>
      </w:r>
    </w:p>
    <w:sectPr w:rsidR="00DD374E" w:rsidRPr="00950BB8" w:rsidSect="00BE6DB5">
      <w:footerReference w:type="default" r:id="rId4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D7F" w:rsidRDefault="00D10D7F" w:rsidP="004C1FB8">
      <w:pPr>
        <w:spacing w:after="0" w:line="240" w:lineRule="auto"/>
      </w:pPr>
      <w:r>
        <w:separator/>
      </w:r>
    </w:p>
  </w:endnote>
  <w:endnote w:type="continuationSeparator" w:id="0">
    <w:p w:rsidR="00D10D7F" w:rsidRDefault="00D10D7F" w:rsidP="004C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841062"/>
      <w:docPartObj>
        <w:docPartGallery w:val="Page Numbers (Bottom of Page)"/>
        <w:docPartUnique/>
      </w:docPartObj>
    </w:sdtPr>
    <w:sdtEndPr/>
    <w:sdtContent>
      <w:p w:rsidR="007D5F37" w:rsidRDefault="007D5F3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FF9">
          <w:rPr>
            <w:noProof/>
          </w:rPr>
          <w:t>2</w:t>
        </w:r>
        <w:r>
          <w:fldChar w:fldCharType="end"/>
        </w:r>
      </w:p>
    </w:sdtContent>
  </w:sdt>
  <w:p w:rsidR="007D5F37" w:rsidRDefault="007D5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D7F" w:rsidRDefault="00D10D7F" w:rsidP="004C1FB8">
      <w:pPr>
        <w:spacing w:after="0" w:line="240" w:lineRule="auto"/>
      </w:pPr>
      <w:r>
        <w:separator/>
      </w:r>
    </w:p>
  </w:footnote>
  <w:footnote w:type="continuationSeparator" w:id="0">
    <w:p w:rsidR="00D10D7F" w:rsidRDefault="00D10D7F" w:rsidP="004C1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C57"/>
    <w:multiLevelType w:val="hybridMultilevel"/>
    <w:tmpl w:val="AC4EAB3C"/>
    <w:lvl w:ilvl="0" w:tplc="FFFFFFFF">
      <w:start w:val="1"/>
      <w:numFmt w:val="bullet"/>
      <w:lvlText w:val="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0253A8"/>
    <w:multiLevelType w:val="multilevel"/>
    <w:tmpl w:val="441AE9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C91312"/>
    <w:multiLevelType w:val="hybridMultilevel"/>
    <w:tmpl w:val="02BE87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B67A4"/>
    <w:multiLevelType w:val="hybridMultilevel"/>
    <w:tmpl w:val="04BA9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EEF"/>
    <w:multiLevelType w:val="hybridMultilevel"/>
    <w:tmpl w:val="24566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4223E"/>
    <w:multiLevelType w:val="hybridMultilevel"/>
    <w:tmpl w:val="98DEEECC"/>
    <w:lvl w:ilvl="0" w:tplc="A0D21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6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4C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0D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68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2A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82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88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21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AD12F60"/>
    <w:multiLevelType w:val="hybridMultilevel"/>
    <w:tmpl w:val="6368FB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1606C2"/>
    <w:multiLevelType w:val="hybridMultilevel"/>
    <w:tmpl w:val="1B0015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64288"/>
    <w:multiLevelType w:val="hybridMultilevel"/>
    <w:tmpl w:val="29B6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F1A04"/>
    <w:multiLevelType w:val="hybridMultilevel"/>
    <w:tmpl w:val="96AE03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7445C"/>
    <w:multiLevelType w:val="multilevel"/>
    <w:tmpl w:val="6014653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1" w15:restartNumberingAfterBreak="0">
    <w:nsid w:val="10F7741A"/>
    <w:multiLevelType w:val="hybridMultilevel"/>
    <w:tmpl w:val="A05C99A2"/>
    <w:lvl w:ilvl="0" w:tplc="4D0425CC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3C167D1"/>
    <w:multiLevelType w:val="hybridMultilevel"/>
    <w:tmpl w:val="179E478A"/>
    <w:lvl w:ilvl="0" w:tplc="D0088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6C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E7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80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2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C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46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45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8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0F7B28"/>
    <w:multiLevelType w:val="hybridMultilevel"/>
    <w:tmpl w:val="63C887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556E5"/>
    <w:multiLevelType w:val="hybridMultilevel"/>
    <w:tmpl w:val="C9C06FE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1E73EF"/>
    <w:multiLevelType w:val="multilevel"/>
    <w:tmpl w:val="BB52C2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94A3A78"/>
    <w:multiLevelType w:val="multilevel"/>
    <w:tmpl w:val="486CC3C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D611807"/>
    <w:multiLevelType w:val="multilevel"/>
    <w:tmpl w:val="7A5EF7D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EF11374"/>
    <w:multiLevelType w:val="hybridMultilevel"/>
    <w:tmpl w:val="A2E49686"/>
    <w:lvl w:ilvl="0" w:tplc="4D0425C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165FB"/>
    <w:multiLevelType w:val="hybridMultilevel"/>
    <w:tmpl w:val="D43E011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071DC0"/>
    <w:multiLevelType w:val="hybridMultilevel"/>
    <w:tmpl w:val="5AC47C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11A44"/>
    <w:multiLevelType w:val="hybridMultilevel"/>
    <w:tmpl w:val="76E25058"/>
    <w:lvl w:ilvl="0" w:tplc="78386A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60741"/>
    <w:multiLevelType w:val="hybridMultilevel"/>
    <w:tmpl w:val="DADE011A"/>
    <w:lvl w:ilvl="0" w:tplc="041B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C13529C"/>
    <w:multiLevelType w:val="hybridMultilevel"/>
    <w:tmpl w:val="E8A218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714A0F"/>
    <w:multiLevelType w:val="hybridMultilevel"/>
    <w:tmpl w:val="29CCF3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60D31"/>
    <w:multiLevelType w:val="hybridMultilevel"/>
    <w:tmpl w:val="A43288B4"/>
    <w:lvl w:ilvl="0" w:tplc="4D0425C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44142"/>
    <w:multiLevelType w:val="hybridMultilevel"/>
    <w:tmpl w:val="6A34CF20"/>
    <w:lvl w:ilvl="0" w:tplc="A314B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43766"/>
    <w:multiLevelType w:val="multilevel"/>
    <w:tmpl w:val="0ED42D8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4F1760AE"/>
    <w:multiLevelType w:val="hybridMultilevel"/>
    <w:tmpl w:val="09BA999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2376CD"/>
    <w:multiLevelType w:val="hybridMultilevel"/>
    <w:tmpl w:val="FFFFFFFF"/>
    <w:lvl w:ilvl="0" w:tplc="BFF81F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4AA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4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02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6C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01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E7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8C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0D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F6514"/>
    <w:multiLevelType w:val="hybridMultilevel"/>
    <w:tmpl w:val="0D2EF3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C5476E"/>
    <w:multiLevelType w:val="hybridMultilevel"/>
    <w:tmpl w:val="F900F5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721BE6"/>
    <w:multiLevelType w:val="hybridMultilevel"/>
    <w:tmpl w:val="0D62C66C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B547C"/>
    <w:multiLevelType w:val="hybridMultilevel"/>
    <w:tmpl w:val="AB4855F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F5044"/>
    <w:multiLevelType w:val="hybridMultilevel"/>
    <w:tmpl w:val="FAF07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60F1A"/>
    <w:multiLevelType w:val="hybridMultilevel"/>
    <w:tmpl w:val="9B78B2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EF6117"/>
    <w:multiLevelType w:val="hybridMultilevel"/>
    <w:tmpl w:val="B31E319E"/>
    <w:lvl w:ilvl="0" w:tplc="8640AE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61502E3"/>
    <w:multiLevelType w:val="hybridMultilevel"/>
    <w:tmpl w:val="9BB4B6F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7D40741"/>
    <w:multiLevelType w:val="hybridMultilevel"/>
    <w:tmpl w:val="7B3C475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AA91709"/>
    <w:multiLevelType w:val="hybridMultilevel"/>
    <w:tmpl w:val="EA60F5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624205"/>
    <w:multiLevelType w:val="hybridMultilevel"/>
    <w:tmpl w:val="E8964022"/>
    <w:lvl w:ilvl="0" w:tplc="AEE2A1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30FA"/>
    <w:multiLevelType w:val="multilevel"/>
    <w:tmpl w:val="54B2BA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2" w15:restartNumberingAfterBreak="0">
    <w:nsid w:val="778D2896"/>
    <w:multiLevelType w:val="hybridMultilevel"/>
    <w:tmpl w:val="6F6AC5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51D98"/>
    <w:multiLevelType w:val="hybridMultilevel"/>
    <w:tmpl w:val="B8A670AA"/>
    <w:lvl w:ilvl="0" w:tplc="2F4491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75C86"/>
    <w:multiLevelType w:val="hybridMultilevel"/>
    <w:tmpl w:val="B0F2B8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1268D7"/>
    <w:multiLevelType w:val="hybridMultilevel"/>
    <w:tmpl w:val="92F66D36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CAF2B5D"/>
    <w:multiLevelType w:val="hybridMultilevel"/>
    <w:tmpl w:val="898644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F6661C"/>
    <w:multiLevelType w:val="hybridMultilevel"/>
    <w:tmpl w:val="1458CFFE"/>
    <w:name w:val="dtMLAppendix0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19"/>
  </w:num>
  <w:num w:numId="4">
    <w:abstractNumId w:val="26"/>
  </w:num>
  <w:num w:numId="5">
    <w:abstractNumId w:val="13"/>
  </w:num>
  <w:num w:numId="6">
    <w:abstractNumId w:val="1"/>
  </w:num>
  <w:num w:numId="7">
    <w:abstractNumId w:val="24"/>
  </w:num>
  <w:num w:numId="8">
    <w:abstractNumId w:val="3"/>
  </w:num>
  <w:num w:numId="9">
    <w:abstractNumId w:val="31"/>
  </w:num>
  <w:num w:numId="10">
    <w:abstractNumId w:val="2"/>
  </w:num>
  <w:num w:numId="11">
    <w:abstractNumId w:val="46"/>
  </w:num>
  <w:num w:numId="12">
    <w:abstractNumId w:val="23"/>
  </w:num>
  <w:num w:numId="13">
    <w:abstractNumId w:val="35"/>
  </w:num>
  <w:num w:numId="14">
    <w:abstractNumId w:val="42"/>
  </w:num>
  <w:num w:numId="15">
    <w:abstractNumId w:val="6"/>
  </w:num>
  <w:num w:numId="16">
    <w:abstractNumId w:val="12"/>
  </w:num>
  <w:num w:numId="17">
    <w:abstractNumId w:val="5"/>
  </w:num>
  <w:num w:numId="18">
    <w:abstractNumId w:val="30"/>
  </w:num>
  <w:num w:numId="19">
    <w:abstractNumId w:val="3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1"/>
  </w:num>
  <w:num w:numId="23">
    <w:abstractNumId w:val="44"/>
  </w:num>
  <w:num w:numId="24">
    <w:abstractNumId w:val="14"/>
  </w:num>
  <w:num w:numId="25">
    <w:abstractNumId w:val="15"/>
  </w:num>
  <w:num w:numId="26">
    <w:abstractNumId w:val="16"/>
  </w:num>
  <w:num w:numId="27">
    <w:abstractNumId w:val="10"/>
  </w:num>
  <w:num w:numId="28">
    <w:abstractNumId w:val="41"/>
  </w:num>
  <w:num w:numId="29">
    <w:abstractNumId w:val="45"/>
  </w:num>
  <w:num w:numId="30">
    <w:abstractNumId w:val="17"/>
  </w:num>
  <w:num w:numId="31">
    <w:abstractNumId w:val="25"/>
  </w:num>
  <w:num w:numId="32">
    <w:abstractNumId w:val="40"/>
  </w:num>
  <w:num w:numId="33">
    <w:abstractNumId w:val="18"/>
  </w:num>
  <w:num w:numId="34">
    <w:abstractNumId w:val="36"/>
  </w:num>
  <w:num w:numId="35">
    <w:abstractNumId w:val="34"/>
  </w:num>
  <w:num w:numId="36">
    <w:abstractNumId w:val="9"/>
  </w:num>
  <w:num w:numId="37">
    <w:abstractNumId w:val="22"/>
  </w:num>
  <w:num w:numId="38">
    <w:abstractNumId w:val="20"/>
  </w:num>
  <w:num w:numId="39">
    <w:abstractNumId w:val="11"/>
  </w:num>
  <w:num w:numId="40">
    <w:abstractNumId w:val="28"/>
  </w:num>
  <w:num w:numId="41">
    <w:abstractNumId w:val="4"/>
  </w:num>
  <w:num w:numId="42">
    <w:abstractNumId w:val="38"/>
  </w:num>
  <w:num w:numId="43">
    <w:abstractNumId w:val="37"/>
  </w:num>
  <w:num w:numId="44">
    <w:abstractNumId w:val="47"/>
  </w:num>
  <w:num w:numId="45">
    <w:abstractNumId w:val="0"/>
  </w:num>
  <w:num w:numId="46">
    <w:abstractNumId w:val="29"/>
  </w:num>
  <w:num w:numId="47">
    <w:abstractNumId w:val="3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6F8"/>
    <w:rsid w:val="00002B94"/>
    <w:rsid w:val="00007833"/>
    <w:rsid w:val="0001096F"/>
    <w:rsid w:val="000121CA"/>
    <w:rsid w:val="00015C4E"/>
    <w:rsid w:val="000238E3"/>
    <w:rsid w:val="000348CB"/>
    <w:rsid w:val="00035711"/>
    <w:rsid w:val="000358C5"/>
    <w:rsid w:val="00036D31"/>
    <w:rsid w:val="00043032"/>
    <w:rsid w:val="00055863"/>
    <w:rsid w:val="00055874"/>
    <w:rsid w:val="000576D6"/>
    <w:rsid w:val="00057FA3"/>
    <w:rsid w:val="000609CA"/>
    <w:rsid w:val="00060E9E"/>
    <w:rsid w:val="00065B13"/>
    <w:rsid w:val="00067DF5"/>
    <w:rsid w:val="00071BFA"/>
    <w:rsid w:val="00094A47"/>
    <w:rsid w:val="0009683F"/>
    <w:rsid w:val="000A0AB2"/>
    <w:rsid w:val="000A3A3C"/>
    <w:rsid w:val="000C117A"/>
    <w:rsid w:val="000C34A9"/>
    <w:rsid w:val="000D4A4F"/>
    <w:rsid w:val="000D6975"/>
    <w:rsid w:val="000F4669"/>
    <w:rsid w:val="000F5193"/>
    <w:rsid w:val="00105145"/>
    <w:rsid w:val="0012039F"/>
    <w:rsid w:val="001224E3"/>
    <w:rsid w:val="00122C45"/>
    <w:rsid w:val="00123E9C"/>
    <w:rsid w:val="00127E89"/>
    <w:rsid w:val="00132FE6"/>
    <w:rsid w:val="00136824"/>
    <w:rsid w:val="00146F68"/>
    <w:rsid w:val="00150E64"/>
    <w:rsid w:val="00154036"/>
    <w:rsid w:val="001604B8"/>
    <w:rsid w:val="00160B02"/>
    <w:rsid w:val="001620D9"/>
    <w:rsid w:val="001652E6"/>
    <w:rsid w:val="00165C96"/>
    <w:rsid w:val="00171494"/>
    <w:rsid w:val="00173F98"/>
    <w:rsid w:val="001826E8"/>
    <w:rsid w:val="00185687"/>
    <w:rsid w:val="00191C47"/>
    <w:rsid w:val="001A38B2"/>
    <w:rsid w:val="001A7F1A"/>
    <w:rsid w:val="001B0CA1"/>
    <w:rsid w:val="001B1CF4"/>
    <w:rsid w:val="001C1758"/>
    <w:rsid w:val="001C4CB4"/>
    <w:rsid w:val="001E4236"/>
    <w:rsid w:val="001E4527"/>
    <w:rsid w:val="001E4731"/>
    <w:rsid w:val="001E5D99"/>
    <w:rsid w:val="001E7031"/>
    <w:rsid w:val="001F2517"/>
    <w:rsid w:val="001F497C"/>
    <w:rsid w:val="001F6992"/>
    <w:rsid w:val="001F739F"/>
    <w:rsid w:val="002046F8"/>
    <w:rsid w:val="00214D67"/>
    <w:rsid w:val="00222E34"/>
    <w:rsid w:val="0022303A"/>
    <w:rsid w:val="00223F4B"/>
    <w:rsid w:val="0022436B"/>
    <w:rsid w:val="002249AF"/>
    <w:rsid w:val="00227A33"/>
    <w:rsid w:val="00232DC6"/>
    <w:rsid w:val="0023323C"/>
    <w:rsid w:val="00237522"/>
    <w:rsid w:val="0024267B"/>
    <w:rsid w:val="00242B6F"/>
    <w:rsid w:val="00244540"/>
    <w:rsid w:val="00246375"/>
    <w:rsid w:val="0025151C"/>
    <w:rsid w:val="00262C1F"/>
    <w:rsid w:val="002630BB"/>
    <w:rsid w:val="00272C2C"/>
    <w:rsid w:val="00274C18"/>
    <w:rsid w:val="00275A79"/>
    <w:rsid w:val="00285B43"/>
    <w:rsid w:val="002870F0"/>
    <w:rsid w:val="00290914"/>
    <w:rsid w:val="00290922"/>
    <w:rsid w:val="00293640"/>
    <w:rsid w:val="00294457"/>
    <w:rsid w:val="002957B8"/>
    <w:rsid w:val="002A79D2"/>
    <w:rsid w:val="002B190A"/>
    <w:rsid w:val="002B1B15"/>
    <w:rsid w:val="002C2717"/>
    <w:rsid w:val="002D4D2C"/>
    <w:rsid w:val="002E288B"/>
    <w:rsid w:val="002F27E8"/>
    <w:rsid w:val="002F5A43"/>
    <w:rsid w:val="002F5B03"/>
    <w:rsid w:val="002F647C"/>
    <w:rsid w:val="0031028B"/>
    <w:rsid w:val="00312970"/>
    <w:rsid w:val="00315CA5"/>
    <w:rsid w:val="00320009"/>
    <w:rsid w:val="00320A85"/>
    <w:rsid w:val="00324384"/>
    <w:rsid w:val="00336EF3"/>
    <w:rsid w:val="00343615"/>
    <w:rsid w:val="0034735D"/>
    <w:rsid w:val="00352A6B"/>
    <w:rsid w:val="003621AB"/>
    <w:rsid w:val="00365E77"/>
    <w:rsid w:val="00366C4A"/>
    <w:rsid w:val="00373109"/>
    <w:rsid w:val="0037607A"/>
    <w:rsid w:val="0037774D"/>
    <w:rsid w:val="0038405D"/>
    <w:rsid w:val="00385DD2"/>
    <w:rsid w:val="0038770D"/>
    <w:rsid w:val="00396EDC"/>
    <w:rsid w:val="003A1D23"/>
    <w:rsid w:val="003A5AA2"/>
    <w:rsid w:val="003A67E1"/>
    <w:rsid w:val="003B50FD"/>
    <w:rsid w:val="003C0A4E"/>
    <w:rsid w:val="003C10D8"/>
    <w:rsid w:val="003C27A9"/>
    <w:rsid w:val="003C27EC"/>
    <w:rsid w:val="003C53BE"/>
    <w:rsid w:val="003C63BE"/>
    <w:rsid w:val="003C75B1"/>
    <w:rsid w:val="003C7C96"/>
    <w:rsid w:val="003D060A"/>
    <w:rsid w:val="003D19D6"/>
    <w:rsid w:val="003D3AE1"/>
    <w:rsid w:val="003E1912"/>
    <w:rsid w:val="003E37D4"/>
    <w:rsid w:val="003E3AA7"/>
    <w:rsid w:val="003E3ADE"/>
    <w:rsid w:val="003F0F13"/>
    <w:rsid w:val="003F317B"/>
    <w:rsid w:val="003F344F"/>
    <w:rsid w:val="003F5A8C"/>
    <w:rsid w:val="004002AA"/>
    <w:rsid w:val="004037E7"/>
    <w:rsid w:val="00404843"/>
    <w:rsid w:val="00412A72"/>
    <w:rsid w:val="00412D72"/>
    <w:rsid w:val="004146E2"/>
    <w:rsid w:val="0042744A"/>
    <w:rsid w:val="00433120"/>
    <w:rsid w:val="00433C62"/>
    <w:rsid w:val="004378DB"/>
    <w:rsid w:val="00440485"/>
    <w:rsid w:val="00441A75"/>
    <w:rsid w:val="00442B10"/>
    <w:rsid w:val="00445982"/>
    <w:rsid w:val="00446BD6"/>
    <w:rsid w:val="00447E69"/>
    <w:rsid w:val="004501FB"/>
    <w:rsid w:val="004504E6"/>
    <w:rsid w:val="004523B1"/>
    <w:rsid w:val="004557DD"/>
    <w:rsid w:val="0046028C"/>
    <w:rsid w:val="00462E39"/>
    <w:rsid w:val="0046674E"/>
    <w:rsid w:val="00466D10"/>
    <w:rsid w:val="00466F64"/>
    <w:rsid w:val="00467A37"/>
    <w:rsid w:val="00470D68"/>
    <w:rsid w:val="0047151B"/>
    <w:rsid w:val="0047567E"/>
    <w:rsid w:val="00476609"/>
    <w:rsid w:val="0048297F"/>
    <w:rsid w:val="004833EC"/>
    <w:rsid w:val="004852B1"/>
    <w:rsid w:val="00492BAE"/>
    <w:rsid w:val="004970DD"/>
    <w:rsid w:val="004A11B3"/>
    <w:rsid w:val="004A5CDD"/>
    <w:rsid w:val="004B4218"/>
    <w:rsid w:val="004C1FB8"/>
    <w:rsid w:val="004C45DF"/>
    <w:rsid w:val="004C4FA4"/>
    <w:rsid w:val="004C50D0"/>
    <w:rsid w:val="004C7764"/>
    <w:rsid w:val="004D5CBE"/>
    <w:rsid w:val="004D7DBB"/>
    <w:rsid w:val="004E1C3A"/>
    <w:rsid w:val="004E2D80"/>
    <w:rsid w:val="004E4592"/>
    <w:rsid w:val="004E60B5"/>
    <w:rsid w:val="004F0666"/>
    <w:rsid w:val="004F0908"/>
    <w:rsid w:val="004F57CB"/>
    <w:rsid w:val="004F7096"/>
    <w:rsid w:val="00500709"/>
    <w:rsid w:val="005023E9"/>
    <w:rsid w:val="00516111"/>
    <w:rsid w:val="0051728D"/>
    <w:rsid w:val="005218DC"/>
    <w:rsid w:val="005313A5"/>
    <w:rsid w:val="00534641"/>
    <w:rsid w:val="00537047"/>
    <w:rsid w:val="0054162B"/>
    <w:rsid w:val="005425B7"/>
    <w:rsid w:val="005426A2"/>
    <w:rsid w:val="00565F85"/>
    <w:rsid w:val="0057056C"/>
    <w:rsid w:val="0057364C"/>
    <w:rsid w:val="0057430D"/>
    <w:rsid w:val="0058320C"/>
    <w:rsid w:val="0058487E"/>
    <w:rsid w:val="00587DE8"/>
    <w:rsid w:val="0059513F"/>
    <w:rsid w:val="005A2D57"/>
    <w:rsid w:val="005A79FC"/>
    <w:rsid w:val="005B0CB2"/>
    <w:rsid w:val="005B0F87"/>
    <w:rsid w:val="005B1DD4"/>
    <w:rsid w:val="005B1FD1"/>
    <w:rsid w:val="005B3A27"/>
    <w:rsid w:val="005B5107"/>
    <w:rsid w:val="005B596D"/>
    <w:rsid w:val="005C1F59"/>
    <w:rsid w:val="005C2DE0"/>
    <w:rsid w:val="005C7927"/>
    <w:rsid w:val="005D3FC0"/>
    <w:rsid w:val="005D67F3"/>
    <w:rsid w:val="005D7D6F"/>
    <w:rsid w:val="005E01AC"/>
    <w:rsid w:val="005E2D70"/>
    <w:rsid w:val="005E7C4E"/>
    <w:rsid w:val="005F38D0"/>
    <w:rsid w:val="00602CCA"/>
    <w:rsid w:val="00610229"/>
    <w:rsid w:val="00611F7D"/>
    <w:rsid w:val="006123E6"/>
    <w:rsid w:val="00612F5A"/>
    <w:rsid w:val="0061452A"/>
    <w:rsid w:val="00614E3A"/>
    <w:rsid w:val="00615FA0"/>
    <w:rsid w:val="0061720F"/>
    <w:rsid w:val="00625800"/>
    <w:rsid w:val="00633632"/>
    <w:rsid w:val="00640D15"/>
    <w:rsid w:val="00641B2A"/>
    <w:rsid w:val="0064689C"/>
    <w:rsid w:val="00661A35"/>
    <w:rsid w:val="006632FA"/>
    <w:rsid w:val="00680EFA"/>
    <w:rsid w:val="00682526"/>
    <w:rsid w:val="00683359"/>
    <w:rsid w:val="00691793"/>
    <w:rsid w:val="00694FF6"/>
    <w:rsid w:val="006961E3"/>
    <w:rsid w:val="006968B6"/>
    <w:rsid w:val="006A09C9"/>
    <w:rsid w:val="006A4945"/>
    <w:rsid w:val="006A4B25"/>
    <w:rsid w:val="006A68FF"/>
    <w:rsid w:val="006A6F97"/>
    <w:rsid w:val="006B176B"/>
    <w:rsid w:val="006B2C0B"/>
    <w:rsid w:val="006B3729"/>
    <w:rsid w:val="006B4A54"/>
    <w:rsid w:val="006B536D"/>
    <w:rsid w:val="006C551F"/>
    <w:rsid w:val="006D0B96"/>
    <w:rsid w:val="006D0DDE"/>
    <w:rsid w:val="006D5F7D"/>
    <w:rsid w:val="006E0243"/>
    <w:rsid w:val="006E1522"/>
    <w:rsid w:val="006E3DFD"/>
    <w:rsid w:val="006E6917"/>
    <w:rsid w:val="006E6957"/>
    <w:rsid w:val="006E79C0"/>
    <w:rsid w:val="006F0F11"/>
    <w:rsid w:val="00700291"/>
    <w:rsid w:val="00700F55"/>
    <w:rsid w:val="0070190D"/>
    <w:rsid w:val="007019F5"/>
    <w:rsid w:val="00705745"/>
    <w:rsid w:val="00705B2A"/>
    <w:rsid w:val="00711565"/>
    <w:rsid w:val="00734B39"/>
    <w:rsid w:val="00736233"/>
    <w:rsid w:val="007377C3"/>
    <w:rsid w:val="00740204"/>
    <w:rsid w:val="00745831"/>
    <w:rsid w:val="00754422"/>
    <w:rsid w:val="00756C55"/>
    <w:rsid w:val="00764630"/>
    <w:rsid w:val="0076637D"/>
    <w:rsid w:val="00780038"/>
    <w:rsid w:val="007802D0"/>
    <w:rsid w:val="0078189C"/>
    <w:rsid w:val="00787314"/>
    <w:rsid w:val="00790B6C"/>
    <w:rsid w:val="00790CEE"/>
    <w:rsid w:val="00791800"/>
    <w:rsid w:val="00792944"/>
    <w:rsid w:val="00796679"/>
    <w:rsid w:val="007A032C"/>
    <w:rsid w:val="007A2FD9"/>
    <w:rsid w:val="007A5A3F"/>
    <w:rsid w:val="007B10A2"/>
    <w:rsid w:val="007B32D0"/>
    <w:rsid w:val="007B5D38"/>
    <w:rsid w:val="007C316D"/>
    <w:rsid w:val="007C79FB"/>
    <w:rsid w:val="007D503D"/>
    <w:rsid w:val="007D5F0D"/>
    <w:rsid w:val="007D5F37"/>
    <w:rsid w:val="007D7BBA"/>
    <w:rsid w:val="007D7F61"/>
    <w:rsid w:val="007E0C2E"/>
    <w:rsid w:val="007F0A07"/>
    <w:rsid w:val="007F385D"/>
    <w:rsid w:val="007F51F9"/>
    <w:rsid w:val="0080368E"/>
    <w:rsid w:val="00807157"/>
    <w:rsid w:val="00824115"/>
    <w:rsid w:val="008275FB"/>
    <w:rsid w:val="00827C89"/>
    <w:rsid w:val="00832D06"/>
    <w:rsid w:val="008426BE"/>
    <w:rsid w:val="0084466A"/>
    <w:rsid w:val="00863190"/>
    <w:rsid w:val="00875143"/>
    <w:rsid w:val="00875FAE"/>
    <w:rsid w:val="00881F9F"/>
    <w:rsid w:val="00894890"/>
    <w:rsid w:val="008948C7"/>
    <w:rsid w:val="008A11CF"/>
    <w:rsid w:val="008A1407"/>
    <w:rsid w:val="008A68B1"/>
    <w:rsid w:val="008B77E6"/>
    <w:rsid w:val="008C0ADF"/>
    <w:rsid w:val="008C0E7D"/>
    <w:rsid w:val="008C15FC"/>
    <w:rsid w:val="008C2A21"/>
    <w:rsid w:val="008C4346"/>
    <w:rsid w:val="008C5384"/>
    <w:rsid w:val="008C5824"/>
    <w:rsid w:val="008C5C52"/>
    <w:rsid w:val="008D1FCF"/>
    <w:rsid w:val="008D23F6"/>
    <w:rsid w:val="008D31E4"/>
    <w:rsid w:val="008D411A"/>
    <w:rsid w:val="008E2226"/>
    <w:rsid w:val="008F0D78"/>
    <w:rsid w:val="008F10B9"/>
    <w:rsid w:val="008F5B2A"/>
    <w:rsid w:val="0090296B"/>
    <w:rsid w:val="009035AF"/>
    <w:rsid w:val="00907B63"/>
    <w:rsid w:val="0091179A"/>
    <w:rsid w:val="009141A6"/>
    <w:rsid w:val="00915ABF"/>
    <w:rsid w:val="00916138"/>
    <w:rsid w:val="00917832"/>
    <w:rsid w:val="00920C2B"/>
    <w:rsid w:val="00924556"/>
    <w:rsid w:val="009253CD"/>
    <w:rsid w:val="00930C8D"/>
    <w:rsid w:val="0093200B"/>
    <w:rsid w:val="00940085"/>
    <w:rsid w:val="0094043F"/>
    <w:rsid w:val="00940E99"/>
    <w:rsid w:val="00944379"/>
    <w:rsid w:val="00950BB8"/>
    <w:rsid w:val="00952550"/>
    <w:rsid w:val="0095310F"/>
    <w:rsid w:val="00953F4B"/>
    <w:rsid w:val="0095717D"/>
    <w:rsid w:val="00963C1F"/>
    <w:rsid w:val="009640F7"/>
    <w:rsid w:val="0097373C"/>
    <w:rsid w:val="00975710"/>
    <w:rsid w:val="0098461F"/>
    <w:rsid w:val="0099061E"/>
    <w:rsid w:val="00996472"/>
    <w:rsid w:val="009967F1"/>
    <w:rsid w:val="00997047"/>
    <w:rsid w:val="009A2E7A"/>
    <w:rsid w:val="009A5F11"/>
    <w:rsid w:val="009B13B6"/>
    <w:rsid w:val="009B57BA"/>
    <w:rsid w:val="009B6BA3"/>
    <w:rsid w:val="009B7A5B"/>
    <w:rsid w:val="009B7B1E"/>
    <w:rsid w:val="009C08FC"/>
    <w:rsid w:val="009C5562"/>
    <w:rsid w:val="009C7A20"/>
    <w:rsid w:val="009D2453"/>
    <w:rsid w:val="009D49D1"/>
    <w:rsid w:val="009D5BBA"/>
    <w:rsid w:val="009E21C5"/>
    <w:rsid w:val="009E4702"/>
    <w:rsid w:val="009E79EE"/>
    <w:rsid w:val="009F3156"/>
    <w:rsid w:val="00A04CA6"/>
    <w:rsid w:val="00A05A38"/>
    <w:rsid w:val="00A14857"/>
    <w:rsid w:val="00A15C89"/>
    <w:rsid w:val="00A32C59"/>
    <w:rsid w:val="00A346D8"/>
    <w:rsid w:val="00A35104"/>
    <w:rsid w:val="00A40EAC"/>
    <w:rsid w:val="00A412C5"/>
    <w:rsid w:val="00A466EE"/>
    <w:rsid w:val="00A47A83"/>
    <w:rsid w:val="00A552A0"/>
    <w:rsid w:val="00A55925"/>
    <w:rsid w:val="00A55C3C"/>
    <w:rsid w:val="00A639A0"/>
    <w:rsid w:val="00A63C66"/>
    <w:rsid w:val="00A652DF"/>
    <w:rsid w:val="00A6649F"/>
    <w:rsid w:val="00A6679F"/>
    <w:rsid w:val="00A72D49"/>
    <w:rsid w:val="00A81C41"/>
    <w:rsid w:val="00A859FC"/>
    <w:rsid w:val="00A876CF"/>
    <w:rsid w:val="00A87864"/>
    <w:rsid w:val="00A90AAE"/>
    <w:rsid w:val="00A92216"/>
    <w:rsid w:val="00A93403"/>
    <w:rsid w:val="00AA2096"/>
    <w:rsid w:val="00AA212C"/>
    <w:rsid w:val="00AA2FF9"/>
    <w:rsid w:val="00AA4736"/>
    <w:rsid w:val="00AB2C18"/>
    <w:rsid w:val="00AC29F3"/>
    <w:rsid w:val="00AC4997"/>
    <w:rsid w:val="00AD3023"/>
    <w:rsid w:val="00AD7CDD"/>
    <w:rsid w:val="00AE0C3D"/>
    <w:rsid w:val="00AE20AA"/>
    <w:rsid w:val="00AE3E19"/>
    <w:rsid w:val="00AE5F72"/>
    <w:rsid w:val="00AF1C79"/>
    <w:rsid w:val="00AF32FD"/>
    <w:rsid w:val="00B00FCB"/>
    <w:rsid w:val="00B04AC0"/>
    <w:rsid w:val="00B1051E"/>
    <w:rsid w:val="00B10F13"/>
    <w:rsid w:val="00B12285"/>
    <w:rsid w:val="00B219C1"/>
    <w:rsid w:val="00B21F75"/>
    <w:rsid w:val="00B223C3"/>
    <w:rsid w:val="00B228B9"/>
    <w:rsid w:val="00B22CEE"/>
    <w:rsid w:val="00B27BF1"/>
    <w:rsid w:val="00B31244"/>
    <w:rsid w:val="00B32A32"/>
    <w:rsid w:val="00B34E5A"/>
    <w:rsid w:val="00B3505E"/>
    <w:rsid w:val="00B36FDB"/>
    <w:rsid w:val="00B42CC0"/>
    <w:rsid w:val="00B42F71"/>
    <w:rsid w:val="00B45AD7"/>
    <w:rsid w:val="00B47788"/>
    <w:rsid w:val="00B53417"/>
    <w:rsid w:val="00B5541D"/>
    <w:rsid w:val="00B57BF9"/>
    <w:rsid w:val="00B657CC"/>
    <w:rsid w:val="00B66A27"/>
    <w:rsid w:val="00B7008C"/>
    <w:rsid w:val="00B77055"/>
    <w:rsid w:val="00B80CBC"/>
    <w:rsid w:val="00B814EF"/>
    <w:rsid w:val="00B82404"/>
    <w:rsid w:val="00B8288B"/>
    <w:rsid w:val="00B8528B"/>
    <w:rsid w:val="00B87722"/>
    <w:rsid w:val="00B93993"/>
    <w:rsid w:val="00B979DC"/>
    <w:rsid w:val="00BA11BD"/>
    <w:rsid w:val="00BA37AA"/>
    <w:rsid w:val="00BA4478"/>
    <w:rsid w:val="00BB59E6"/>
    <w:rsid w:val="00BC14ED"/>
    <w:rsid w:val="00BC3110"/>
    <w:rsid w:val="00BD35AC"/>
    <w:rsid w:val="00BD7644"/>
    <w:rsid w:val="00BE54F0"/>
    <w:rsid w:val="00BE6DB5"/>
    <w:rsid w:val="00BE73BC"/>
    <w:rsid w:val="00BE75EB"/>
    <w:rsid w:val="00BE7CF6"/>
    <w:rsid w:val="00BF06EF"/>
    <w:rsid w:val="00BF16E0"/>
    <w:rsid w:val="00BF3734"/>
    <w:rsid w:val="00BF448F"/>
    <w:rsid w:val="00C00BA6"/>
    <w:rsid w:val="00C02537"/>
    <w:rsid w:val="00C0282F"/>
    <w:rsid w:val="00C041E6"/>
    <w:rsid w:val="00C06E27"/>
    <w:rsid w:val="00C147EA"/>
    <w:rsid w:val="00C1503C"/>
    <w:rsid w:val="00C2032A"/>
    <w:rsid w:val="00C209A4"/>
    <w:rsid w:val="00C216AF"/>
    <w:rsid w:val="00C2336F"/>
    <w:rsid w:val="00C320EC"/>
    <w:rsid w:val="00C333E1"/>
    <w:rsid w:val="00C35645"/>
    <w:rsid w:val="00C37F8F"/>
    <w:rsid w:val="00C4085B"/>
    <w:rsid w:val="00C42AD9"/>
    <w:rsid w:val="00C432FE"/>
    <w:rsid w:val="00C46E3C"/>
    <w:rsid w:val="00C47328"/>
    <w:rsid w:val="00C562BB"/>
    <w:rsid w:val="00C563F0"/>
    <w:rsid w:val="00C572E6"/>
    <w:rsid w:val="00C77E7B"/>
    <w:rsid w:val="00C81DFC"/>
    <w:rsid w:val="00C875FA"/>
    <w:rsid w:val="00C92DFA"/>
    <w:rsid w:val="00C973FC"/>
    <w:rsid w:val="00CB37B1"/>
    <w:rsid w:val="00CB546B"/>
    <w:rsid w:val="00CB54DC"/>
    <w:rsid w:val="00CB6572"/>
    <w:rsid w:val="00CC251A"/>
    <w:rsid w:val="00CC2A41"/>
    <w:rsid w:val="00CE281F"/>
    <w:rsid w:val="00CE61F1"/>
    <w:rsid w:val="00CE701D"/>
    <w:rsid w:val="00CF1566"/>
    <w:rsid w:val="00CF2EFD"/>
    <w:rsid w:val="00CF4A96"/>
    <w:rsid w:val="00CF52A3"/>
    <w:rsid w:val="00CF64CA"/>
    <w:rsid w:val="00D033F9"/>
    <w:rsid w:val="00D0368D"/>
    <w:rsid w:val="00D054C6"/>
    <w:rsid w:val="00D10C9C"/>
    <w:rsid w:val="00D10D7F"/>
    <w:rsid w:val="00D11592"/>
    <w:rsid w:val="00D11990"/>
    <w:rsid w:val="00D1583A"/>
    <w:rsid w:val="00D168E9"/>
    <w:rsid w:val="00D2159E"/>
    <w:rsid w:val="00D24217"/>
    <w:rsid w:val="00D274A1"/>
    <w:rsid w:val="00D32E05"/>
    <w:rsid w:val="00D36DDE"/>
    <w:rsid w:val="00D370AF"/>
    <w:rsid w:val="00D406AF"/>
    <w:rsid w:val="00D4240A"/>
    <w:rsid w:val="00D46451"/>
    <w:rsid w:val="00D544A9"/>
    <w:rsid w:val="00D5741D"/>
    <w:rsid w:val="00D624BE"/>
    <w:rsid w:val="00D65E45"/>
    <w:rsid w:val="00D66DDD"/>
    <w:rsid w:val="00D75DB8"/>
    <w:rsid w:val="00D7656E"/>
    <w:rsid w:val="00D76BD5"/>
    <w:rsid w:val="00D8007A"/>
    <w:rsid w:val="00D813D9"/>
    <w:rsid w:val="00D81ED3"/>
    <w:rsid w:val="00D82DB8"/>
    <w:rsid w:val="00D83CA5"/>
    <w:rsid w:val="00D87FFB"/>
    <w:rsid w:val="00D90588"/>
    <w:rsid w:val="00D916EB"/>
    <w:rsid w:val="00D96B01"/>
    <w:rsid w:val="00DA5449"/>
    <w:rsid w:val="00DA63C7"/>
    <w:rsid w:val="00DA652C"/>
    <w:rsid w:val="00DC599D"/>
    <w:rsid w:val="00DC5ADC"/>
    <w:rsid w:val="00DD1A77"/>
    <w:rsid w:val="00DD374E"/>
    <w:rsid w:val="00DE1BB1"/>
    <w:rsid w:val="00DE54C1"/>
    <w:rsid w:val="00DF1895"/>
    <w:rsid w:val="00DF2341"/>
    <w:rsid w:val="00DF3036"/>
    <w:rsid w:val="00DF3C7F"/>
    <w:rsid w:val="00DF4F18"/>
    <w:rsid w:val="00DF5799"/>
    <w:rsid w:val="00DF7B2B"/>
    <w:rsid w:val="00DF7B89"/>
    <w:rsid w:val="00E07335"/>
    <w:rsid w:val="00E1360C"/>
    <w:rsid w:val="00E13924"/>
    <w:rsid w:val="00E15003"/>
    <w:rsid w:val="00E15C1D"/>
    <w:rsid w:val="00E23321"/>
    <w:rsid w:val="00E25CEE"/>
    <w:rsid w:val="00E270C2"/>
    <w:rsid w:val="00E32202"/>
    <w:rsid w:val="00E323BD"/>
    <w:rsid w:val="00E32F7E"/>
    <w:rsid w:val="00E37CFA"/>
    <w:rsid w:val="00E42F34"/>
    <w:rsid w:val="00E43F94"/>
    <w:rsid w:val="00E4596F"/>
    <w:rsid w:val="00E51241"/>
    <w:rsid w:val="00E51B49"/>
    <w:rsid w:val="00E529D6"/>
    <w:rsid w:val="00E551C9"/>
    <w:rsid w:val="00E57988"/>
    <w:rsid w:val="00E63719"/>
    <w:rsid w:val="00E661AE"/>
    <w:rsid w:val="00E709C0"/>
    <w:rsid w:val="00E73C6C"/>
    <w:rsid w:val="00E73DEA"/>
    <w:rsid w:val="00E76E5C"/>
    <w:rsid w:val="00E82E43"/>
    <w:rsid w:val="00E8349B"/>
    <w:rsid w:val="00E876CC"/>
    <w:rsid w:val="00E87FF1"/>
    <w:rsid w:val="00E916DE"/>
    <w:rsid w:val="00E92CA3"/>
    <w:rsid w:val="00E97887"/>
    <w:rsid w:val="00EA6B55"/>
    <w:rsid w:val="00EA6D04"/>
    <w:rsid w:val="00EA7F5A"/>
    <w:rsid w:val="00EB33D1"/>
    <w:rsid w:val="00EB3732"/>
    <w:rsid w:val="00EB432C"/>
    <w:rsid w:val="00EC362A"/>
    <w:rsid w:val="00EC51B1"/>
    <w:rsid w:val="00EC695E"/>
    <w:rsid w:val="00EC7463"/>
    <w:rsid w:val="00ED031B"/>
    <w:rsid w:val="00ED41BB"/>
    <w:rsid w:val="00ED5E44"/>
    <w:rsid w:val="00ED6976"/>
    <w:rsid w:val="00ED72A3"/>
    <w:rsid w:val="00EE1286"/>
    <w:rsid w:val="00EF29BA"/>
    <w:rsid w:val="00EF4A8A"/>
    <w:rsid w:val="00EF618E"/>
    <w:rsid w:val="00F01E3A"/>
    <w:rsid w:val="00F1114D"/>
    <w:rsid w:val="00F11FB0"/>
    <w:rsid w:val="00F1619F"/>
    <w:rsid w:val="00F170F9"/>
    <w:rsid w:val="00F21670"/>
    <w:rsid w:val="00F32A76"/>
    <w:rsid w:val="00F3492B"/>
    <w:rsid w:val="00F467BE"/>
    <w:rsid w:val="00F50A94"/>
    <w:rsid w:val="00F576C1"/>
    <w:rsid w:val="00F620E4"/>
    <w:rsid w:val="00F6600A"/>
    <w:rsid w:val="00F665C7"/>
    <w:rsid w:val="00F72DCE"/>
    <w:rsid w:val="00F77529"/>
    <w:rsid w:val="00F85252"/>
    <w:rsid w:val="00FA0100"/>
    <w:rsid w:val="00FA0353"/>
    <w:rsid w:val="00FA14FE"/>
    <w:rsid w:val="00FA696A"/>
    <w:rsid w:val="00FA6ED0"/>
    <w:rsid w:val="00FB3DF3"/>
    <w:rsid w:val="00FC1B10"/>
    <w:rsid w:val="00FC3365"/>
    <w:rsid w:val="00FC4F88"/>
    <w:rsid w:val="00FC6F90"/>
    <w:rsid w:val="00FD44E9"/>
    <w:rsid w:val="00FD5590"/>
    <w:rsid w:val="00FD57FD"/>
    <w:rsid w:val="00FD62CF"/>
    <w:rsid w:val="00FD7A3F"/>
    <w:rsid w:val="00FE09D3"/>
    <w:rsid w:val="00FE3254"/>
    <w:rsid w:val="00FE557F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34E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6F8"/>
    <w:pPr>
      <w:spacing w:after="40" w:line="300" w:lineRule="auto"/>
      <w:jc w:val="both"/>
    </w:pPr>
    <w:rPr>
      <w:rFonts w:ascii="Calibri" w:eastAsiaTheme="minorEastAsia" w:hAnsi="Calibri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922"/>
    <w:pPr>
      <w:keepNext/>
      <w:keepLines/>
      <w:numPr>
        <w:numId w:val="6"/>
      </w:numPr>
      <w:spacing w:before="120" w:after="12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22"/>
    <w:pPr>
      <w:keepNext/>
      <w:keepLines/>
      <w:numPr>
        <w:ilvl w:val="1"/>
        <w:numId w:val="6"/>
      </w:numPr>
      <w:spacing w:before="160" w:line="240" w:lineRule="auto"/>
      <w:outlineLvl w:val="1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6F8"/>
    <w:pPr>
      <w:keepNext/>
      <w:keepLines/>
      <w:numPr>
        <w:ilvl w:val="2"/>
        <w:numId w:val="6"/>
      </w:numPr>
      <w:spacing w:before="160" w:after="0" w:line="240" w:lineRule="auto"/>
      <w:outlineLvl w:val="2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46F8"/>
    <w:pPr>
      <w:keepNext/>
      <w:keepLines/>
      <w:numPr>
        <w:ilvl w:val="3"/>
        <w:numId w:val="6"/>
      </w:numPr>
      <w:spacing w:before="80" w:after="0"/>
      <w:outlineLvl w:val="3"/>
    </w:pPr>
    <w:rPr>
      <w:rFonts w:eastAsiaTheme="majorEastAsia" w:cstheme="majorBidi"/>
      <w:iCs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6F8"/>
    <w:pPr>
      <w:keepNext/>
      <w:keepLines/>
      <w:numPr>
        <w:ilvl w:val="4"/>
        <w:numId w:val="6"/>
      </w:numPr>
      <w:spacing w:before="40" w:after="0"/>
      <w:outlineLvl w:val="4"/>
    </w:pPr>
    <w:rPr>
      <w:rFonts w:eastAsiaTheme="majorEastAsia" w:cstheme="majorBidi"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F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6F8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6F8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6F8"/>
    <w:pPr>
      <w:keepNext/>
      <w:keepLines/>
      <w:numPr>
        <w:ilvl w:val="8"/>
        <w:numId w:val="6"/>
      </w:numPr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922"/>
    <w:rPr>
      <w:rFonts w:asciiTheme="majorHAnsi" w:eastAsiaTheme="majorEastAsia" w:hAnsiTheme="majorHAnsi" w:cstheme="majorBidi"/>
      <w:b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092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046F8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046F8"/>
    <w:rPr>
      <w:rFonts w:ascii="Calibri" w:eastAsiaTheme="majorEastAsia" w:hAnsi="Calibri" w:cstheme="majorBidi"/>
      <w:iCs/>
      <w:sz w:val="24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2046F8"/>
    <w:rPr>
      <w:rFonts w:ascii="Calibri" w:eastAsiaTheme="majorEastAsia" w:hAnsi="Calibri" w:cstheme="majorBidi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F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6F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6F8"/>
    <w:rPr>
      <w:rFonts w:asciiTheme="majorHAnsi" w:eastAsiaTheme="majorEastAsia" w:hAnsiTheme="maj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6F8"/>
    <w:rPr>
      <w:rFonts w:ascii="Calibri" w:eastAsiaTheme="minorEastAsia" w:hAnsi="Calibri"/>
      <w:b/>
      <w:bCs/>
      <w:i/>
      <w:iCs/>
      <w:szCs w:val="21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204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5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2A0"/>
    <w:rPr>
      <w:rFonts w:ascii="Calibri" w:eastAsiaTheme="minorEastAsia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A0"/>
    <w:rPr>
      <w:rFonts w:ascii="Calibri" w:eastAsiaTheme="minorEastAsia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A0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B8"/>
    <w:rPr>
      <w:rFonts w:ascii="Calibri" w:eastAsiaTheme="minorEastAsia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4C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B8"/>
    <w:rPr>
      <w:rFonts w:ascii="Calibri" w:eastAsiaTheme="minorEastAsia" w:hAnsi="Calibri"/>
      <w:szCs w:val="21"/>
    </w:rPr>
  </w:style>
  <w:style w:type="paragraph" w:styleId="NoSpacing">
    <w:name w:val="No Spacing"/>
    <w:link w:val="NoSpacingChar"/>
    <w:uiPriority w:val="1"/>
    <w:qFormat/>
    <w:rsid w:val="004C1FB8"/>
    <w:pPr>
      <w:spacing w:after="0" w:line="240" w:lineRule="auto"/>
    </w:pPr>
    <w:rPr>
      <w:rFonts w:eastAsiaTheme="minorEastAsia"/>
      <w:lang w:eastAsia="sk-SK"/>
    </w:rPr>
  </w:style>
  <w:style w:type="character" w:customStyle="1" w:styleId="NoSpacingChar">
    <w:name w:val="No Spacing Char"/>
    <w:basedOn w:val="DefaultParagraphFont"/>
    <w:link w:val="NoSpacing"/>
    <w:uiPriority w:val="1"/>
    <w:rsid w:val="004C1FB8"/>
    <w:rPr>
      <w:rFonts w:eastAsiaTheme="minorEastAsia"/>
      <w:lang w:eastAsia="sk-SK"/>
    </w:rPr>
  </w:style>
  <w:style w:type="character" w:styleId="Hyperlink">
    <w:name w:val="Hyperlink"/>
    <w:basedOn w:val="DefaultParagraphFont"/>
    <w:uiPriority w:val="99"/>
    <w:unhideWhenUsed/>
    <w:rsid w:val="004C1F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F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7A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365E77"/>
    <w:rPr>
      <w:color w:val="954F72" w:themeColor="followed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0558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2A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AD9"/>
    <w:rPr>
      <w:rFonts w:ascii="Calibri" w:eastAsiaTheme="minorEastAsia" w:hAnsi="Calibri"/>
      <w:sz w:val="20"/>
      <w:szCs w:val="20"/>
    </w:rPr>
  </w:style>
  <w:style w:type="character" w:customStyle="1" w:styleId="allowtextselection">
    <w:name w:val="allowtextselection"/>
    <w:basedOn w:val="DefaultParagraphFont"/>
    <w:rsid w:val="0038770D"/>
  </w:style>
  <w:style w:type="paragraph" w:customStyle="1" w:styleId="BodytextAgency">
    <w:name w:val="Body text (Agency)"/>
    <w:basedOn w:val="Normal"/>
    <w:link w:val="BodytextAgencyChar"/>
    <w:rsid w:val="00DD374E"/>
    <w:pPr>
      <w:spacing w:after="140" w:line="280" w:lineRule="atLeast"/>
      <w:jc w:val="left"/>
    </w:pPr>
    <w:rPr>
      <w:rFonts w:ascii="Verdana" w:eastAsia="Verdana" w:hAnsi="Verdana" w:cs="Verdana"/>
      <w:sz w:val="18"/>
      <w:szCs w:val="18"/>
      <w:lang w:eastAsia="sk-SK" w:bidi="sk-SK"/>
    </w:rPr>
  </w:style>
  <w:style w:type="character" w:customStyle="1" w:styleId="BodytextAgencyChar">
    <w:name w:val="Body text (Agency) Char"/>
    <w:link w:val="BodytextAgency"/>
    <w:rsid w:val="00DD374E"/>
    <w:rPr>
      <w:rFonts w:ascii="Verdana" w:eastAsia="Verdana" w:hAnsi="Verdana" w:cs="Verdana"/>
      <w:sz w:val="18"/>
      <w:szCs w:val="18"/>
      <w:lang w:eastAsia="sk-SK" w:bidi="sk-SK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DD374E"/>
    <w:rPr>
      <w:rFonts w:ascii="Calibri" w:eastAsiaTheme="minorEastAsia" w:hAnsi="Calibri"/>
      <w:szCs w:val="21"/>
    </w:rPr>
  </w:style>
  <w:style w:type="paragraph" w:styleId="Revision">
    <w:name w:val="Revision"/>
    <w:hidden/>
    <w:uiPriority w:val="99"/>
    <w:semiHidden/>
    <w:rsid w:val="006B3729"/>
    <w:pPr>
      <w:spacing w:after="0" w:line="240" w:lineRule="auto"/>
    </w:pPr>
    <w:rPr>
      <w:rFonts w:ascii="Calibri" w:eastAsiaTheme="minorEastAsia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1FC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7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monika.benkova@employment.gov.sk" TargetMode="External"/><Relationship Id="rId26" Type="http://schemas.openxmlformats.org/officeDocument/2006/relationships/hyperlink" Target="mailto:monika.benkova@employment.gov.sk" TargetMode="External"/><Relationship Id="rId39" Type="http://schemas.openxmlformats.org/officeDocument/2006/relationships/hyperlink" Target="https://portal.sukl.sk/eskadra/?act=EskadraMain&amp;mId=1" TargetMode="External"/><Relationship Id="rId21" Type="http://schemas.openxmlformats.org/officeDocument/2006/relationships/hyperlink" Target="mailto:silvia.dubska@employment.gov.sk" TargetMode="External"/><Relationship Id="rId34" Type="http://schemas.openxmlformats.org/officeDocument/2006/relationships/hyperlink" Target="https://www.sukl.sk/buxus/docs/Bezpecnost_liekov/Hlasenia_o_neziaducich_ucinkoch/Hlasenie_podozrenia_na_neziaduci_ucinok_lieku.doc" TargetMode="External"/><Relationship Id="rId42" Type="http://schemas.openxmlformats.org/officeDocument/2006/relationships/hyperlink" Target="https://www.sukl.sk/hlavna-stranka/slovenska-verzia/bezpecnost-liekov/hlasenie-o-neziaducich-ucinkoch/vyznam-hlasenia-neziaducich-ucinkov-liekov?page_id=2517" TargetMode="External"/><Relationship Id="rId47" Type="http://schemas.openxmlformats.org/officeDocument/2006/relationships/image" Target="media/image3.png"/><Relationship Id="rId50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mailto:silvia.dubska@employment.gov.sk" TargetMode="External"/><Relationship Id="rId11" Type="http://schemas.openxmlformats.org/officeDocument/2006/relationships/endnotes" Target="endnotes.xml"/><Relationship Id="rId24" Type="http://schemas.openxmlformats.org/officeDocument/2006/relationships/hyperlink" Target="mailto:monika.benkova@employment.gov.sk" TargetMode="External"/><Relationship Id="rId32" Type="http://schemas.openxmlformats.org/officeDocument/2006/relationships/hyperlink" Target="https://www.sukl.sk/buxus/docs/Bezpecnost_liekov/Hlasenia_o_neziaducich_ucinkoch/Hlasenie_podozrenia_na_neziaduci_ucinok_lieku.doc" TargetMode="External"/><Relationship Id="rId37" Type="http://schemas.openxmlformats.org/officeDocument/2006/relationships/hyperlink" Target="https://www.sukl.sk/buxus/docs/Bezpecnost_liekov/Hlasenie_nezv_reakcii_ockovanie.doc" TargetMode="External"/><Relationship Id="rId40" Type="http://schemas.openxmlformats.org/officeDocument/2006/relationships/hyperlink" Target="https://www.sukl.sk/buxus/docs/Bezpecnost_liekov/Hlasenia_o_neziaducich_ucinkoch/Hlasenie_podozrenia_na_neziaduci_ucinok_lieku.doc" TargetMode="External"/><Relationship Id="rId45" Type="http://schemas.openxmlformats.org/officeDocument/2006/relationships/hyperlink" Target="https://www.sukl.sk/hlavna-stranka/slovenska-verzia/bezpecnost-liekov/hlasenie-o-neziaducich-ucinkoch/cierny-trojuholnik?page_id=3311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monika.benkova@employment.gov.sk" TargetMode="External"/><Relationship Id="rId23" Type="http://schemas.openxmlformats.org/officeDocument/2006/relationships/hyperlink" Target="mailto:ockovanie.covid19@health.gov.sk" TargetMode="External"/><Relationship Id="rId28" Type="http://schemas.openxmlformats.org/officeDocument/2006/relationships/hyperlink" Target="https://portal.sukl.sk/eskadra/?act=EskadraMain&amp;mId=1" TargetMode="External"/><Relationship Id="rId36" Type="http://schemas.openxmlformats.org/officeDocument/2006/relationships/hyperlink" Target="https://portal.sukl.sk/eskadra/?act=EskadraContent&amp;mId=4" TargetMode="Externa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silvia.dubska@employment.gov.sk" TargetMode="External"/><Relationship Id="rId31" Type="http://schemas.openxmlformats.org/officeDocument/2006/relationships/hyperlink" Target="https://www.sukl.sk/buxus/docs/Bezpecnost_liekov/Hlasenia_o_neziaducich_ucinkoch/Hlasenie_podozrenia_na_neziaduci_ucinok_lieku.doc" TargetMode="External"/><Relationship Id="rId44" Type="http://schemas.openxmlformats.org/officeDocument/2006/relationships/hyperlink" Target="https://www.sukl.sk/hlavna-stranka/slovenska-verzia/bezpecnost-liekov/hlasenie-o-neziaducich-ucinkoch/informacia-o-postupoch-po-prijati-hlasenia-podozrenia-na-neziaduci-ucinok?page_id=528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ld.korona.gov.sk/covid-19-vaccination-form.php" TargetMode="External"/><Relationship Id="rId22" Type="http://schemas.openxmlformats.org/officeDocument/2006/relationships/hyperlink" Target="mailto:ockovanie.covid19@health.gov.sk" TargetMode="External"/><Relationship Id="rId27" Type="http://schemas.openxmlformats.org/officeDocument/2006/relationships/hyperlink" Target="mailto:silvia.dubska@employment.gov.sk" TargetMode="External"/><Relationship Id="rId30" Type="http://schemas.openxmlformats.org/officeDocument/2006/relationships/hyperlink" Target="https://portal.sukl.sk/eskadra/?act=EskadraMain&amp;mId=1" TargetMode="External"/><Relationship Id="rId35" Type="http://schemas.openxmlformats.org/officeDocument/2006/relationships/hyperlink" Target="https://www.sukl.sk/buxus/docs/Bezpecnost_liekov/Hlasenia_o_neziaducich_ucinkoch/Pokyny_k_vyplneniu_hlasenia_podozrenia_na_NUL.doc" TargetMode="External"/><Relationship Id="rId43" Type="http://schemas.openxmlformats.org/officeDocument/2006/relationships/hyperlink" Target="http://www.adrreports.eu/docs/ADR_reporting_FINAL_SK.pdf" TargetMode="External"/><Relationship Id="rId48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mailto:ockovanie.covid19@health.gov.sk" TargetMode="External"/><Relationship Id="rId25" Type="http://schemas.openxmlformats.org/officeDocument/2006/relationships/hyperlink" Target="mailto:silvia.dubska@employment.gov.sk" TargetMode="External"/><Relationship Id="rId33" Type="http://schemas.openxmlformats.org/officeDocument/2006/relationships/hyperlink" Target="https://www.sukl.sk/buxus/docs/Bezpecnost_liekov/Hlasenia_o_neziaducich_ucinkoch/Hlasenie_podozrenia_na_neziaduci_ucinok_lieku.doc" TargetMode="External"/><Relationship Id="rId38" Type="http://schemas.openxmlformats.org/officeDocument/2006/relationships/hyperlink" Target="https://portal.sukl.sk/eskadra/?act=EskadraMain&amp;mId=1" TargetMode="External"/><Relationship Id="rId46" Type="http://schemas.openxmlformats.org/officeDocument/2006/relationships/hyperlink" Target="http://www.adrreports.eu/" TargetMode="External"/><Relationship Id="rId20" Type="http://schemas.openxmlformats.org/officeDocument/2006/relationships/hyperlink" Target="mailto:monika.benkova@employment.gov.sk" TargetMode="External"/><Relationship Id="rId41" Type="http://schemas.openxmlformats.org/officeDocument/2006/relationships/hyperlink" Target="https://www.sukl.sk/hlavna-stranka/slovenska-verzia/bezpecnost-liekov/hlasenie-o-neziaducich-ucinkoch?page_id=536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AA7E2150DCA449DC47BAF7031866F" ma:contentTypeVersion="8" ma:contentTypeDescription="Create a new document." ma:contentTypeScope="" ma:versionID="7ec121418be07039b3524f8de05ab7cc">
  <xsd:schema xmlns:xsd="http://www.w3.org/2001/XMLSchema" xmlns:xs="http://www.w3.org/2001/XMLSchema" xmlns:p="http://schemas.microsoft.com/office/2006/metadata/properties" xmlns:ns2="2787127a-1c45-485f-8d64-d1fc9f2ed637" targetNamespace="http://schemas.microsoft.com/office/2006/metadata/properties" ma:root="true" ma:fieldsID="810a738d843d4c5bbc0993d75fa511e2" ns2:_="">
    <xsd:import namespace="2787127a-1c45-485f-8d64-d1fc9f2ed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127a-1c45-485f-8d64-d1fc9f2ed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CB46F7-E436-45BF-AAF0-60CC24AED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41EF0-59BF-4A05-82BA-A3BD74847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7127a-1c45-485f-8d64-d1fc9f2ed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BB72A-385A-47BC-962B-CCB0CAA36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0DAE244-846D-DE4E-A2D0-664FE6E9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4820</Words>
  <Characters>27480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smernenie pre očkovanie proti ochoreniu COVID-19  - poskytovatelia sociálnych služieb, subjekty  sociálnoprávnej ochrany detí a sociálnej kurately a ďalšie subjekty, ktorých výkon súvisí s poskytovaním sociálnych služieb a výkonom opatrení sociálnoprávnej</vt:lpstr>
      <vt:lpstr>smernenie pre očkovanie proti ochoreniu COVID-19  - poskytovatelia sociálnych služieb, subjekty  sociálnoprávnej ochrany detí a sociálnej kurately a ďalšie subjekty, ktorých výkon súvisí s poskytovaním sociálnych služieb a výkonom opatrení sociálnoprávnej</vt:lpstr>
    </vt:vector>
  </TitlesOfParts>
  <LinksUpToDate>false</LinksUpToDate>
  <CharactersWithSpaces>32236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smernenie pre očkovanie proti ochoreniu COVID-19  - poskytovatelia sociálnych služieb, subjekty  sociálnoprávnej ochrany detí a sociálnej kurately a ďalšie subjekty, ktorých výkon súvisí s poskytovaním sociálnych služieb a výkonom opatrení sociálnoprávnej ochrany detí a sociálnej kurately</dc:title>
  <dc:creator/>
  <cp:lastModifiedBy/>
  <cp:revision>1</cp:revision>
  <dcterms:created xsi:type="dcterms:W3CDTF">2021-01-20T11:14:00Z</dcterms:created>
  <dcterms:modified xsi:type="dcterms:W3CDTF">2021-01-20T12:24:00Z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0x010100773AA7E2150DCA449DC47BAF7031866F</vt:lpwstr>
  </property>
</Properties>
</file>